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91a3b939d660ea6d99b56ad4b66c1050922c366"/>
      <w:r>
        <w:t xml:space="preserve">VT0020775 Consumer Confidence Report Certificate of Delivery 2023</w:t>
      </w:r>
      <w:bookmarkEnd w:id="20"/>
    </w:p>
    <w:p>
      <w:pPr>
        <w:pStyle w:val="Heading6"/>
      </w:pPr>
      <w:bookmarkStart w:id="21" w:name="willows-mhp"/>
      <w:r>
        <w:t xml:space="preserve">WILLOWS MHP</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willows-mhp---vt0020775"/>
      <w:r>
        <w:t xml:space="preserve">WILLOWS MHP - VT0020775</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BENNINGTON WATER DEPARTMENT</w:t>
            </w:r>
          </w:p>
        </w:tc>
        <w:tc>
          <w:p>
            <w:pPr>
              <w:pStyle w:val="Compact"/>
              <w:jc w:val="left"/>
            </w:pPr>
            <w:r>
              <w:t xml:space="preserve">Surface 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detected-contaminants-willows-mhp"/>
      <w:r>
        <w:t xml:space="preserve">Detected Contaminants WILLOWS MHP</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Residual</w:t>
            </w:r>
          </w:p>
        </w:tc>
        <w:tc>
          <w:tcPr>
            <w:tcBorders>
              <w:bottom w:val="single"/>
            </w:tcBorders>
            <w:vAlign w:val="bottom"/>
          </w:tcPr>
          <w:p>
            <w:pPr>
              <w:pStyle w:val="Compact"/>
              <w:jc w:val="left"/>
            </w:pPr>
            <w:r>
              <w:t xml:space="preserve">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MRDL</w:t>
            </w:r>
          </w:p>
        </w:tc>
        <w:tc>
          <w:tcPr>
            <w:tcBorders>
              <w:bottom w:val="single"/>
            </w:tcBorders>
            <w:vAlign w:val="bottom"/>
          </w:tcPr>
          <w:p>
            <w:pPr>
              <w:pStyle w:val="Compact"/>
              <w:jc w:val="left"/>
            </w:pPr>
            <w:r>
              <w:t xml:space="preserve">MRDLG</w:t>
            </w:r>
          </w:p>
        </w:tc>
        <w:tc>
          <w:tcPr>
            <w:tcBorders>
              <w:bottom w:val="single"/>
            </w:tcBorders>
            <w:vAlign w:val="bottom"/>
          </w:tcPr>
          <w:p>
            <w:pPr>
              <w:pStyle w:val="Compact"/>
              <w:jc w:val="left"/>
            </w:pPr>
            <w:r>
              <w:t xml:space="preserve">Typical Source</w:t>
            </w:r>
          </w:p>
        </w:tc>
      </w:tr>
      <w:tr>
        <w:tc>
          <w:p>
            <w:pPr>
              <w:pStyle w:val="Compact"/>
              <w:jc w:val="left"/>
            </w:pPr>
            <w:r>
              <w:t xml:space="preserve">Chlorine</w:t>
            </w:r>
          </w:p>
        </w:tc>
        <w:tc>
          <w:p>
            <w:pPr>
              <w:pStyle w:val="Compact"/>
              <w:jc w:val="left"/>
            </w:pPr>
            <w:r>
              <w:t xml:space="preserve">0.617</w:t>
            </w:r>
          </w:p>
        </w:tc>
        <w:tc>
          <w:p>
            <w:pPr>
              <w:pStyle w:val="Compact"/>
              <w:jc w:val="left"/>
            </w:pPr>
            <w:r>
              <w:t xml:space="preserve">0.500 - 0.700</w:t>
            </w:r>
          </w:p>
        </w:tc>
        <w:tc>
          <w:p>
            <w:pPr>
              <w:pStyle w:val="Compact"/>
              <w:jc w:val="left"/>
            </w:pPr>
            <w:r>
              <w:t xml:space="preserve">mg/l</w:t>
            </w:r>
          </w:p>
        </w:tc>
        <w:tc>
          <w:p>
            <w:pPr>
              <w:pStyle w:val="Compact"/>
              <w:jc w:val="left"/>
            </w:pPr>
            <w:r>
              <w:t xml:space="preserve">4</w:t>
            </w:r>
          </w:p>
        </w:tc>
        <w:tc>
          <w:p>
            <w:pPr>
              <w:pStyle w:val="Compact"/>
              <w:jc w:val="left"/>
            </w:pPr>
            <w:r>
              <w:t xml:space="preserve">4</w:t>
            </w:r>
          </w:p>
        </w:tc>
        <w:tc>
          <w:p>
            <w:pPr>
              <w:pStyle w:val="Compact"/>
              <w:jc w:val="left"/>
            </w:pPr>
            <w:r>
              <w:t xml:space="preserve">Water additive to control microbes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ByProducts</w:t>
            </w:r>
          </w:p>
        </w:tc>
        <w:tc>
          <w:tcPr>
            <w:tcBorders>
              <w:bottom w:val="single"/>
            </w:tcBorders>
            <w:vAlign w:val="bottom"/>
          </w:tcPr>
          <w:p>
            <w:pPr>
              <w:pStyle w:val="Compact"/>
              <w:jc w:val="left"/>
            </w:pPr>
            <w:r>
              <w:t xml:space="preserve">Collection Year</w:t>
            </w:r>
          </w:p>
        </w:tc>
        <w:tc>
          <w:tcPr>
            <w:tcBorders>
              <w:bottom w:val="single"/>
            </w:tcBorders>
            <w:vAlign w:val="bottom"/>
          </w:tcPr>
          <w:p>
            <w:pPr>
              <w:pStyle w:val="Compact"/>
              <w:jc w:val="left"/>
            </w:pPr>
            <w:r>
              <w:t xml:space="preserve">Highest LRAA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Total Trihalomethanes</w:t>
            </w:r>
          </w:p>
        </w:tc>
        <w:tc>
          <w:p>
            <w:pPr>
              <w:pStyle w:val="Compact"/>
              <w:jc w:val="left"/>
            </w:pPr>
            <w:r>
              <w:t xml:space="preserve">2023</w:t>
            </w:r>
          </w:p>
        </w:tc>
        <w:tc>
          <w:p>
            <w:pPr>
              <w:pStyle w:val="Compact"/>
              <w:jc w:val="left"/>
            </w:pPr>
            <w:r>
              <w:t xml:space="preserve">67</w:t>
            </w:r>
          </w:p>
        </w:tc>
        <w:tc>
          <w:p>
            <w:pPr>
              <w:pStyle w:val="Compact"/>
              <w:jc w:val="left"/>
            </w:pPr>
            <w:r>
              <w:t xml:space="preserve">67 - 67</w:t>
            </w:r>
          </w:p>
        </w:tc>
        <w:tc>
          <w:p>
            <w:pPr>
              <w:pStyle w:val="Compact"/>
              <w:jc w:val="left"/>
            </w:pPr>
            <w:r>
              <w:t xml:space="preserve">ppb</w:t>
            </w:r>
          </w:p>
        </w:tc>
        <w:tc>
          <w:p>
            <w:pPr>
              <w:pStyle w:val="Compact"/>
              <w:jc w:val="left"/>
            </w:pPr>
            <w:r>
              <w:t xml:space="preserve">80</w:t>
            </w:r>
          </w:p>
        </w:tc>
        <w:tc>
          <w:p>
            <w:pPr>
              <w:pStyle w:val="Compact"/>
              <w:jc w:val="left"/>
            </w:pPr>
            <w:r>
              <w:t xml:space="preserve">0</w:t>
            </w:r>
          </w:p>
        </w:tc>
        <w:tc>
          <w:p>
            <w:pPr>
              <w:pStyle w:val="Compact"/>
              <w:jc w:val="left"/>
            </w:pPr>
            <w:r>
              <w:t xml:space="preserve">By-product of drinking water chlorination</w:t>
            </w:r>
          </w:p>
        </w:tc>
      </w:tr>
      <w:tr>
        <w:tc>
          <w:p>
            <w:pPr>
              <w:pStyle w:val="Compact"/>
              <w:jc w:val="left"/>
            </w:pPr>
            <w:r>
              <w:t xml:space="preserve">Total Haloacetic Acids (HAA5)</w:t>
            </w:r>
          </w:p>
        </w:tc>
        <w:tc>
          <w:p>
            <w:pPr>
              <w:pStyle w:val="Compact"/>
              <w:jc w:val="left"/>
            </w:pPr>
            <w:r>
              <w:t xml:space="preserve">2023</w:t>
            </w:r>
          </w:p>
        </w:tc>
        <w:tc>
          <w:p>
            <w:pPr>
              <w:pStyle w:val="Compact"/>
              <w:jc w:val="left"/>
            </w:pPr>
            <w:r>
              <w:t xml:space="preserve">47</w:t>
            </w:r>
          </w:p>
        </w:tc>
        <w:tc>
          <w:p>
            <w:pPr>
              <w:pStyle w:val="Compact"/>
              <w:jc w:val="left"/>
            </w:pPr>
            <w:r>
              <w:t xml:space="preserve">47 - 47</w:t>
            </w:r>
          </w:p>
        </w:tc>
        <w:tc>
          <w:p>
            <w:pPr>
              <w:pStyle w:val="Compact"/>
              <w:jc w:val="left"/>
            </w:pPr>
            <w:r>
              <w:t xml:space="preserve">ppb</w:t>
            </w:r>
          </w:p>
        </w:tc>
        <w:tc>
          <w:p>
            <w:pPr>
              <w:pStyle w:val="Compact"/>
              <w:jc w:val="left"/>
            </w:pPr>
            <w:r>
              <w:t xml:space="preserve">60</w:t>
            </w:r>
          </w:p>
        </w:tc>
        <w:tc>
          <w:p>
            <w:pPr>
              <w:pStyle w:val="Compact"/>
              <w:jc w:val="left"/>
            </w:pPr>
            <w:r>
              <w:t xml:space="preserve">0</w:t>
            </w:r>
          </w:p>
        </w:tc>
        <w:tc>
          <w:p>
            <w:pPr>
              <w:pStyle w:val="Compact"/>
              <w:jc w:val="left"/>
            </w:pPr>
            <w:r>
              <w:t xml:space="preserve">By-product of drinking water chlorination</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08/15/2023 - 09/05/2023</w:t>
            </w:r>
          </w:p>
        </w:tc>
        <w:tc>
          <w:p>
            <w:pPr>
              <w:pStyle w:val="Compact"/>
              <w:jc w:val="left"/>
            </w:pPr>
            <w:r>
              <w:t xml:space="preserve">1.4</w:t>
            </w:r>
          </w:p>
        </w:tc>
        <w:tc>
          <w:p>
            <w:pPr>
              <w:pStyle w:val="Compact"/>
              <w:jc w:val="left"/>
            </w:pPr>
            <w:r>
              <w:t xml:space="preserve">0 - 2.7</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08/15/2023 - 09/05/2023</w:t>
            </w:r>
          </w:p>
        </w:tc>
        <w:tc>
          <w:p>
            <w:pPr>
              <w:pStyle w:val="Compact"/>
              <w:jc w:val="left"/>
            </w:pPr>
            <w:r>
              <w:t xml:space="preserve">0.03</w:t>
            </w:r>
          </w:p>
        </w:tc>
        <w:tc>
          <w:p>
            <w:pPr>
              <w:pStyle w:val="Compact"/>
              <w:jc w:val="left"/>
            </w:pPr>
            <w:r>
              <w:t xml:space="preserve">0 - 0.035</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X4211a9856e6fc1f1789674f6a55bd9cdd022713"/>
      <w:r>
        <w:t xml:space="preserve">Health Information Regarding Drinking Water</w:t>
      </w:r>
      <w:bookmarkEnd w:id="32"/>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WILLOWS MHP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3">
        <w:r>
          <w:rPr>
            <w:rStyle w:val="Hyperlink"/>
          </w:rPr>
          <w:t xml:space="preserve">http://www.epa.gov/safewater/lead</w:t>
        </w:r>
      </w:hyperlink>
      <w:r>
        <w:t xml:space="preserve">.</w:t>
      </w:r>
    </w:p>
    <w:p>
      <w:pPr>
        <w:pStyle w:val="Heading2"/>
      </w:pPr>
      <w:bookmarkStart w:id="34" w:name="section-2"/>
      <w:bookmarkEnd w:id="34"/>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2024-03-22T18:01:55Z</dcterms:created>
  <dcterms:modified xsi:type="dcterms:W3CDTF">2024-03-22T18:01:55Z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