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ce5b4be7f626d97a5b37ecba57bf3d409781b5"/>
      <w:r>
        <w:t xml:space="preserve">VT0020614 Consumer Confidence Report Certificate of Delivery 2024</w:t>
      </w:r>
      <w:bookmarkEnd w:id="20"/>
    </w:p>
    <w:p>
      <w:pPr>
        <w:pStyle w:val="Heading6"/>
      </w:pPr>
      <w:bookmarkStart w:id="21" w:name="grand-isle-consolidated-water-district"/>
      <w:r>
        <w:t xml:space="preserve">GRAND ISLE CONSOLIDATED WATER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512058cd31043d3448ca3e9c13248962cdb756e"/>
      <w:r>
        <w:t xml:space="preserve">GRAND ISLE CONSOLIDATED WATER DISTRICT - VT0020614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 DEEP</w:t>
            </w:r>
          </w:p>
        </w:tc>
        <w:tc>
          <w:p>
            <w:pPr>
              <w:pStyle w:val="Compact"/>
              <w:jc w:val="left"/>
            </w:pPr>
            <w:r>
              <w:t xml:space="preserve">Surface Water</w:t>
            </w:r>
          </w:p>
        </w:tc>
      </w:tr>
      <w:tr>
        <w:tc>
          <w:p>
            <w:pPr>
              <w:pStyle w:val="Compact"/>
              <w:jc w:val="left"/>
            </w:pPr>
            <w:r>
              <w:t xml:space="preserve">LAKE CHAMPLAIN - SHALLOW</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22bc0c9b7d3254a9ec30249d52488eb6a3393a"/>
      <w:r>
        <w:t xml:space="preserve">Detected Contaminants GRAND ISLE CONSOLIDATED WATER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0.94</w:t>
            </w:r>
          </w:p>
        </w:tc>
        <w:tc>
          <w:p>
            <w:pPr>
              <w:pStyle w:val="Compact"/>
              <w:jc w:val="left"/>
            </w:pPr>
            <w:r>
              <w:t xml:space="preserve">0.420 - 1.530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06/11/2024</w:t>
            </w:r>
          </w:p>
        </w:tc>
        <w:tc>
          <w:p>
            <w:pPr>
              <w:pStyle w:val="Compact"/>
              <w:jc w:val="left"/>
            </w:pPr>
            <w:r>
              <w:t xml:space="preserve">0.24</w:t>
            </w:r>
          </w:p>
        </w:tc>
        <w:tc>
          <w:p>
            <w:pPr>
              <w:pStyle w:val="Compact"/>
              <w:jc w:val="left"/>
            </w:pPr>
            <w:r>
              <w:t xml:space="preserve">0.24 - 0.24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01/11/2023</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SAMPLE STATION, E SHORE N - LADD PT</w:t>
            </w:r>
          </w:p>
        </w:tc>
        <w:tc>
          <w:p>
            <w:pPr>
              <w:pStyle w:val="Compact"/>
              <w:jc w:val="left"/>
            </w:pPr>
            <w:r>
              <w:t xml:space="preserve">58</w:t>
            </w:r>
          </w:p>
        </w:tc>
        <w:tc>
          <w:p>
            <w:pPr>
              <w:pStyle w:val="Compact"/>
              <w:jc w:val="left"/>
            </w:pPr>
            <w:r>
              <w:t xml:space="preserve">50 - 66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SAMPLE STATION, E SHORE N - LADD PT</w:t>
            </w:r>
          </w:p>
        </w:tc>
        <w:tc>
          <w:p>
            <w:pPr>
              <w:pStyle w:val="Compact"/>
              <w:jc w:val="left"/>
            </w:pPr>
            <w:r>
              <w:t xml:space="preserve">61</w:t>
            </w:r>
          </w:p>
        </w:tc>
        <w:tc>
          <w:p>
            <w:pPr>
              <w:pStyle w:val="Compact"/>
              <w:jc w:val="left"/>
            </w:pPr>
            <w:r>
              <w:t xml:space="preserve">50 - 66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07/13/2023</w:t>
            </w:r>
          </w:p>
        </w:tc>
        <w:tc>
          <w:p>
            <w:pPr>
              <w:pStyle w:val="Compact"/>
              <w:jc w:val="left"/>
            </w:pPr>
            <w:r>
              <w:t xml:space="preserve">2.8</w:t>
            </w:r>
          </w:p>
        </w:tc>
        <w:tc>
          <w:p>
            <w:pPr>
              <w:pStyle w:val="Compact"/>
              <w:jc w:val="left"/>
            </w:pPr>
            <w:r>
              <w:t xml:space="preserve">0 - 3.1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07/13/2023</w:t>
            </w:r>
          </w:p>
        </w:tc>
        <w:tc>
          <w:p>
            <w:pPr>
              <w:pStyle w:val="Compact"/>
              <w:jc w:val="left"/>
            </w:pPr>
            <w:r>
              <w:t xml:space="preserve">0.51</w:t>
            </w:r>
          </w:p>
        </w:tc>
        <w:tc>
          <w:p>
            <w:pPr>
              <w:pStyle w:val="Compact"/>
              <w:jc w:val="left"/>
            </w:pPr>
            <w:r>
              <w:t xml:space="preserve">0 - 0.58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MCL, AVERAGE</w:t>
            </w:r>
          </w:p>
        </w:tc>
        <w:tc>
          <w:p>
            <w:pPr>
              <w:pStyle w:val="Compact"/>
              <w:jc w:val="left"/>
            </w:pPr>
            <w:r>
              <w:t xml:space="preserve">Maximum Contaminant Level Violation</w:t>
            </w:r>
          </w:p>
        </w:tc>
        <w:tc>
          <w:p>
            <w:pPr>
              <w:pStyle w:val="Compact"/>
              <w:jc w:val="left"/>
            </w:pPr>
            <w:r>
              <w:t xml:space="preserve">TOTAL HALOACETIC ACIDS (HAA5)</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GRAND ISLE CONSOLIDATED WATER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GRAND ISLE CONSOLIDATED WATER DISTRICT.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Some people who drink water containing haloacetic acids in excess of the MCL over many years may have an increased risk of getting cancer. In animal studies, some haloacetic acids have been associated with reproductive or developmental effects.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2025-03-18T14:02:06Z</dcterms:created>
  <dcterms:modified xsi:type="dcterms:W3CDTF">2025-03-18T14:02:06Z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