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e8bc80b1be51759233f14057a26a65b2a35502"/>
      <w:r>
        <w:t xml:space="preserve">VT0020184 Consumer Confidence Report Certificate of Delivery 2024</w:t>
      </w:r>
      <w:bookmarkEnd w:id="20"/>
    </w:p>
    <w:p>
      <w:pPr>
        <w:pStyle w:val="Heading6"/>
      </w:pPr>
      <w:bookmarkStart w:id="21" w:name="bennington-college"/>
      <w:r>
        <w:t xml:space="preserve">BENNINGTON COLLEGE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ennington-college---vt0020184"/>
      <w:r>
        <w:t xml:space="preserve">BENNINGTON COLLEGE - VT0020184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NORTH BENNINGTON WATER DEPT.</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bennington-college"/>
      <w:r>
        <w:t xml:space="preserve">Detected Contaminants BENNINGTON COLLEGE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0.283</w:t>
            </w:r>
          </w:p>
        </w:tc>
        <w:tc>
          <w:p>
            <w:pPr>
              <w:pStyle w:val="Compact"/>
              <w:jc w:val="left"/>
            </w:pPr>
            <w:r>
              <w:t xml:space="preserve">0.100 - 0.600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FACULTY ROW F3</w:t>
            </w:r>
          </w:p>
        </w:tc>
        <w:tc>
          <w:p>
            <w:pPr>
              <w:pStyle w:val="Compact"/>
              <w:jc w:val="left"/>
            </w:pPr>
            <w:r>
              <w:t xml:space="preserve">49</w:t>
            </w:r>
          </w:p>
        </w:tc>
        <w:tc>
          <w:p>
            <w:pPr>
              <w:pStyle w:val="Compact"/>
              <w:jc w:val="left"/>
            </w:pPr>
            <w:r>
              <w:t xml:space="preserve">26 - 59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PUMP STATION (B4 STORAGE TANK)</w:t>
            </w:r>
          </w:p>
        </w:tc>
        <w:tc>
          <w:p>
            <w:pPr>
              <w:pStyle w:val="Compact"/>
              <w:jc w:val="left"/>
            </w:pPr>
            <w:r>
              <w:t xml:space="preserve">52</w:t>
            </w:r>
          </w:p>
        </w:tc>
        <w:tc>
          <w:p>
            <w:pPr>
              <w:pStyle w:val="Compact"/>
              <w:jc w:val="left"/>
            </w:pPr>
            <w:r>
              <w:t xml:space="preserve">13 - 64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09/21/2022 - 09/22/2022</w:t>
            </w:r>
          </w:p>
        </w:tc>
        <w:tc>
          <w:p>
            <w:pPr>
              <w:pStyle w:val="Compact"/>
              <w:jc w:val="left"/>
            </w:pPr>
            <w:r>
              <w:t xml:space="preserve">5</w:t>
            </w:r>
          </w:p>
        </w:tc>
        <w:tc>
          <w:p>
            <w:pPr>
              <w:pStyle w:val="Compact"/>
              <w:jc w:val="left"/>
            </w:pPr>
            <w:r>
              <w:t xml:space="preserve">0 - 28.9</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09/21/2022 - 09/22/2022</w:t>
            </w:r>
          </w:p>
        </w:tc>
        <w:tc>
          <w:p>
            <w:pPr>
              <w:pStyle w:val="Compact"/>
              <w:jc w:val="left"/>
            </w:pPr>
            <w:r>
              <w:t xml:space="preserve">0.51</w:t>
            </w:r>
          </w:p>
        </w:tc>
        <w:tc>
          <w:p>
            <w:pPr>
              <w:pStyle w:val="Compact"/>
              <w:jc w:val="left"/>
            </w:pPr>
            <w:r>
              <w:t xml:space="preserve">0.021 - 1.8</w:t>
            </w:r>
          </w:p>
        </w:tc>
        <w:tc>
          <w:p>
            <w:pPr>
              <w:pStyle w:val="Compact"/>
              <w:jc w:val="left"/>
            </w:pPr>
            <w:r>
              <w:t xml:space="preserve">ppm</w:t>
            </w:r>
          </w:p>
        </w:tc>
        <w:tc>
          <w:p>
            <w:pPr>
              <w:pStyle w:val="Compact"/>
              <w:jc w:val="left"/>
            </w:pPr>
            <w:r>
              <w:t xml:space="preserve">1.3</w:t>
            </w:r>
          </w:p>
        </w:tc>
        <w:tc>
          <w:p>
            <w:pPr>
              <w:pStyle w:val="Compact"/>
              <w:jc w:val="left"/>
            </w:pPr>
            <w:r>
              <w:t xml:space="preserve">1</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04/01/2024 - 06/30/2024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BENNINGTON COLLEGE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BENNINGTON COLLEGE.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2025-03-18T13:51:33Z</dcterms:created>
  <dcterms:modified xsi:type="dcterms:W3CDTF">2025-03-18T13:51:33Z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