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f9ff0b7eb3dc5a21d8f3edee91c50db41ce8f6"/>
      <w:r>
        <w:t xml:space="preserve">VT0020092 Consumer Confidence Report Certificate of Delivery 2024</w:t>
      </w:r>
      <w:bookmarkEnd w:id="20"/>
    </w:p>
    <w:p>
      <w:pPr>
        <w:pStyle w:val="Heading6"/>
      </w:pPr>
      <w:bookmarkStart w:id="21" w:name="sterling-view-cooperative-community-inc"/>
      <w:r>
        <w:t xml:space="preserve">STERLING VIEW COOPERATIVE COMMUNITY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2e52eec0779749f28d1e22bb0dfad77531ab32d"/>
      <w:r>
        <w:t xml:space="preserve">STERLING VIEW COOPERATIVE COMMUNITY INC - VT0020092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bd26c917c10dab754797edb3d454dd4b9d3301"/>
      <w:r>
        <w:t xml:space="preserve">Detected Contaminants STERLING VIEW COOPERATIVE COMMUNITY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0.401</w:t>
            </w:r>
          </w:p>
        </w:tc>
        <w:tc>
          <w:p>
            <w:pPr>
              <w:pStyle w:val="Compact"/>
              <w:jc w:val="left"/>
            </w:pPr>
            <w:r>
              <w:t xml:space="preserve">0.250 - 0.630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09/26/2022</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07/27/2022</w:t>
            </w:r>
          </w:p>
        </w:tc>
        <w:tc>
          <w:p>
            <w:pPr>
              <w:pStyle w:val="Compact"/>
              <w:jc w:val="left"/>
            </w:pPr>
            <w:r>
              <w:t xml:space="preserve">0.42</w:t>
            </w:r>
          </w:p>
        </w:tc>
        <w:tc>
          <w:p>
            <w:pPr>
              <w:pStyle w:val="Compact"/>
              <w:jc w:val="left"/>
            </w:pPr>
            <w:r>
              <w:t xml:space="preserve">0 - 0.42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03/16/2024</w:t>
            </w:r>
          </w:p>
        </w:tc>
        <w:tc>
          <w:p>
            <w:pPr>
              <w:pStyle w:val="Compact"/>
              <w:jc w:val="left"/>
            </w:pPr>
            <w:r>
              <w:t xml:space="preserve">220</w:t>
            </w:r>
          </w:p>
        </w:tc>
        <w:tc>
          <w:p>
            <w:pPr>
              <w:pStyle w:val="Compact"/>
              <w:jc w:val="left"/>
            </w:pPr>
            <w:r>
              <w:t xml:space="preserve">0 - 220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06/24/2021</w:t>
            </w:r>
          </w:p>
        </w:tc>
        <w:tc>
          <w:p>
            <w:pPr>
              <w:pStyle w:val="Compact"/>
              <w:jc w:val="left"/>
            </w:pPr>
            <w:r>
              <w:t xml:space="preserve">1.392</w:t>
            </w:r>
          </w:p>
        </w:tc>
        <w:tc>
          <w:p>
            <w:pPr>
              <w:pStyle w:val="Compact"/>
              <w:jc w:val="left"/>
            </w:pPr>
            <w:r>
              <w:t xml:space="preserve">1.392 - 1.392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09/23/2020</w:t>
            </w:r>
          </w:p>
        </w:tc>
        <w:tc>
          <w:p>
            <w:pPr>
              <w:pStyle w:val="Compact"/>
              <w:jc w:val="left"/>
            </w:pPr>
            <w:r>
              <w:t xml:space="preserve">2.66</w:t>
            </w:r>
          </w:p>
        </w:tc>
        <w:tc>
          <w:p>
            <w:pPr>
              <w:pStyle w:val="Compact"/>
              <w:jc w:val="left"/>
            </w:pPr>
            <w:r>
              <w:t xml:space="preserve">2.66 - 2.66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06/24/2021</w:t>
            </w:r>
          </w:p>
        </w:tc>
        <w:tc>
          <w:p>
            <w:pPr>
              <w:pStyle w:val="Compact"/>
              <w:jc w:val="left"/>
            </w:pPr>
            <w:r>
              <w:t xml:space="preserve">0.705</w:t>
            </w:r>
          </w:p>
        </w:tc>
        <w:tc>
          <w:p>
            <w:pPr>
              <w:pStyle w:val="Compact"/>
              <w:jc w:val="left"/>
            </w:pPr>
            <w:r>
              <w:t xml:space="preserve">0.705 - 0.705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06/24/2021</w:t>
            </w:r>
          </w:p>
        </w:tc>
        <w:tc>
          <w:p>
            <w:pPr>
              <w:pStyle w:val="Compact"/>
              <w:jc w:val="left"/>
            </w:pPr>
            <w:r>
              <w:t xml:space="preserve">0.687</w:t>
            </w:r>
          </w:p>
        </w:tc>
        <w:tc>
          <w:p>
            <w:pPr>
              <w:pStyle w:val="Compact"/>
              <w:jc w:val="left"/>
            </w:pPr>
            <w:r>
              <w:t xml:space="preserve">0.687 - 0.687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09/26/2022</w:t>
            </w:r>
          </w:p>
        </w:tc>
        <w:tc>
          <w:p>
            <w:pPr>
              <w:pStyle w:val="Compact"/>
              <w:jc w:val="left"/>
            </w:pPr>
            <w:r>
              <w:t xml:space="preserve">1.1</w:t>
            </w:r>
          </w:p>
        </w:tc>
        <w:tc>
          <w:p>
            <w:pPr>
              <w:pStyle w:val="Compact"/>
              <w:jc w:val="left"/>
            </w:pPr>
            <w:r>
              <w:t xml:space="preserve">0 - 2.1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09/26/2022</w:t>
            </w:r>
          </w:p>
        </w:tc>
        <w:tc>
          <w:p>
            <w:pPr>
              <w:pStyle w:val="Compact"/>
              <w:jc w:val="left"/>
            </w:pPr>
            <w:r>
              <w:t xml:space="preserve">0.054</w:t>
            </w:r>
          </w:p>
        </w:tc>
        <w:tc>
          <w:p>
            <w:pPr>
              <w:pStyle w:val="Compact"/>
              <w:jc w:val="left"/>
            </w:pPr>
            <w:r>
              <w:t xml:space="preserve">0 - 0.065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2-assessments"/>
      <w:r>
        <w:t xml:space="preserve">Level 2 Assessment(s)</w:t>
      </w:r>
      <w:bookmarkEnd w:id="33"/>
    </w:p>
    <w:p>
      <w:pPr>
        <w:pStyle w:val="FirstParagraph"/>
      </w:pPr>
      <w:r>
        <w:t xml:space="preserve">Because we found coliforms during sampling, we were required to conduct one detailed assessments, also known as a Level 2 assessment, to identify possible sources of contamination. One Level 2 Assessment(s) were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STERLING VIEW COOPERATIVE COMMUNITY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STERLING VIEW COOPERATIVE COMMUNITY INC.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uncorrected-significant-deficiencies"/>
      <w:r>
        <w:t xml:space="preserve">Uncorrected Significant Deficiencies</w:t>
      </w:r>
      <w:bookmarkEnd w:id="36"/>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01/23/2018</w:t>
            </w:r>
          </w:p>
        </w:tc>
        <w:tc>
          <w:p>
            <w:pPr>
              <w:pStyle w:val="Compact"/>
              <w:jc w:val="left"/>
            </w:pPr>
            <w:r>
              <w:t xml:space="preserve">Treatment Technology Needs Optimization</w:t>
            </w:r>
          </w:p>
        </w:tc>
        <w:tc>
          <w:p>
            <w:pPr>
              <w:pStyle w:val="Compact"/>
              <w:jc w:val="left"/>
            </w:pPr>
            <w:r>
              <w:t xml:space="preserve">TREATMENT PLANT 1</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2025-03-18T13:47:46Z</dcterms:created>
  <dcterms:modified xsi:type="dcterms:W3CDTF">2025-03-18T13:47:46Z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