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a5462f203752098d96b77f5a2e7b0255c5cdcb"/>
      <w:r>
        <w:t xml:space="preserve">VT0020031 Consumer Confidence Report Certificate of Delivery 2025</w:t>
      </w:r>
      <w:bookmarkEnd w:id="20"/>
    </w:p>
    <w:p>
      <w:pPr>
        <w:pStyle w:val="Heading6"/>
      </w:pPr>
      <w:bookmarkStart w:id="21" w:name="vernon-hall"/>
      <w:r>
        <w:t xml:space="preserve">VERNON HALL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ernon-hall---vt0020031"/>
      <w:r>
        <w:t xml:space="preserve">VERNON HALL - VT0020031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VERNON HALL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vernon-hall"/>
      <w:r>
        <w:t xml:space="preserve">Detected Contaminants VERNON HALL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0.273</w:t>
            </w:r>
          </w:p>
        </w:tc>
        <w:tc>
          <w:p>
            <w:pPr>
              <w:pStyle w:val="Compact"/>
              <w:jc w:val="left"/>
            </w:pPr>
            <w:r>
              <w:t xml:space="preserve">0.090 - 0.540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09/29/2025</w:t>
            </w:r>
          </w:p>
        </w:tc>
        <w:tc>
          <w:p>
            <w:pPr>
              <w:pStyle w:val="Compact"/>
              <w:jc w:val="left"/>
            </w:pPr>
            <w:r>
              <w:t xml:space="preserve">0.009</w:t>
            </w:r>
          </w:p>
        </w:tc>
        <w:tc>
          <w:p>
            <w:pPr>
              <w:pStyle w:val="Compact"/>
              <w:jc w:val="left"/>
            </w:pPr>
            <w:r>
              <w:t xml:space="preserve">0.009 - 0.009</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Calcium</w:t>
            </w:r>
          </w:p>
        </w:tc>
        <w:tc>
          <w:p>
            <w:pPr>
              <w:pStyle w:val="Compact"/>
              <w:jc w:val="left"/>
            </w:pPr>
            <w:r>
              <w:t xml:space="preserve">05/28/2025</w:t>
            </w:r>
          </w:p>
        </w:tc>
        <w:tc>
          <w:p>
            <w:pPr>
              <w:pStyle w:val="Compact"/>
              <w:jc w:val="left"/>
            </w:pPr>
            <w:r>
              <w:t xml:space="preserve">0.3</w:t>
            </w:r>
          </w:p>
        </w:tc>
        <w:tc>
          <w:p>
            <w:pPr>
              <w:pStyle w:val="Compact"/>
              <w:jc w:val="left"/>
            </w:pPr>
            <w:r>
              <w:t xml:space="preserve">0 - 0.3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Chloride</w:t>
            </w:r>
          </w:p>
        </w:tc>
        <w:tc>
          <w:p>
            <w:pPr>
              <w:pStyle w:val="Compact"/>
              <w:jc w:val="left"/>
            </w:pPr>
            <w:r>
              <w:t xml:space="preserve">07/05/2023</w:t>
            </w:r>
          </w:p>
        </w:tc>
        <w:tc>
          <w:p>
            <w:pPr>
              <w:pStyle w:val="Compact"/>
              <w:jc w:val="left"/>
            </w:pPr>
            <w:r>
              <w:t xml:space="preserve">520</w:t>
            </w:r>
          </w:p>
        </w:tc>
        <w:tc>
          <w:p>
            <w:pPr>
              <w:pStyle w:val="Compact"/>
              <w:jc w:val="left"/>
            </w:pPr>
            <w:r>
              <w:t xml:space="preserve">196 - 520</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Chromium</w:t>
            </w:r>
          </w:p>
        </w:tc>
        <w:tc>
          <w:p>
            <w:pPr>
              <w:pStyle w:val="Compact"/>
              <w:jc w:val="left"/>
            </w:pPr>
            <w:r>
              <w:t xml:space="preserve">09/29/2025</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pPr>
              <w:pStyle w:val="Compact"/>
              <w:jc w:val="left"/>
            </w:pPr>
            <w:r>
              <w:t xml:space="preserve">Discharge from steel and pulp mills; Erosion of natural deposits</w:t>
            </w:r>
          </w:p>
        </w:tc>
      </w:tr>
      <w:tr>
        <w:tc>
          <w:p>
            <w:pPr>
              <w:pStyle w:val="Compact"/>
              <w:jc w:val="left"/>
            </w:pPr>
            <w:r>
              <w:t xml:space="preserve">Fluoride</w:t>
            </w:r>
          </w:p>
        </w:tc>
        <w:tc>
          <w:p>
            <w:pPr>
              <w:pStyle w:val="Compact"/>
              <w:jc w:val="left"/>
            </w:pPr>
            <w:r>
              <w:t xml:space="preserve">09/29/2025</w:t>
            </w:r>
          </w:p>
        </w:tc>
        <w:tc>
          <w:p>
            <w:pPr>
              <w:pStyle w:val="Compact"/>
              <w:jc w:val="left"/>
            </w:pPr>
            <w:r>
              <w:t xml:space="preserve">0.82</w:t>
            </w:r>
          </w:p>
        </w:tc>
        <w:tc>
          <w:p>
            <w:pPr>
              <w:pStyle w:val="Compact"/>
              <w:jc w:val="left"/>
            </w:pPr>
            <w:r>
              <w:t xml:space="preserve">0.82 - 0.82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Hardness (As CACO3)</w:t>
            </w:r>
          </w:p>
        </w:tc>
        <w:tc>
          <w:p>
            <w:pPr>
              <w:pStyle w:val="Compact"/>
              <w:jc w:val="left"/>
            </w:pPr>
            <w:r>
              <w:t xml:space="preserve">07/05/2023</w:t>
            </w:r>
          </w:p>
        </w:tc>
        <w:tc>
          <w:p>
            <w:pPr>
              <w:pStyle w:val="Compact"/>
              <w:jc w:val="left"/>
            </w:pPr>
            <w:r>
              <w:t xml:space="preserve">35</w:t>
            </w:r>
          </w:p>
        </w:tc>
        <w:tc>
          <w:p>
            <w:pPr>
              <w:pStyle w:val="Compact"/>
              <w:jc w:val="left"/>
            </w:pPr>
            <w:r>
              <w:t xml:space="preserve">28 - 35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Iron</w:t>
            </w:r>
          </w:p>
        </w:tc>
        <w:tc>
          <w:p>
            <w:pPr>
              <w:pStyle w:val="Compact"/>
              <w:jc w:val="left"/>
            </w:pPr>
            <w:r>
              <w:t xml:space="preserve">09/29/2025</w:t>
            </w:r>
          </w:p>
        </w:tc>
        <w:tc>
          <w:p>
            <w:pPr>
              <w:pStyle w:val="Compact"/>
              <w:jc w:val="left"/>
            </w:pPr>
            <w:r>
              <w:t xml:space="preserve">0.059</w:t>
            </w:r>
          </w:p>
        </w:tc>
        <w:tc>
          <w:p>
            <w:pPr>
              <w:pStyle w:val="Compact"/>
              <w:jc w:val="left"/>
            </w:pPr>
            <w:r>
              <w:t xml:space="preserve">0.059 - 0.059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Magnesium</w:t>
            </w:r>
          </w:p>
        </w:tc>
        <w:tc>
          <w:p>
            <w:pPr>
              <w:pStyle w:val="Compact"/>
              <w:jc w:val="left"/>
            </w:pPr>
            <w:r>
              <w:t xml:space="preserve">05/12/2021</w:t>
            </w:r>
          </w:p>
        </w:tc>
        <w:tc>
          <w:p>
            <w:pPr>
              <w:pStyle w:val="Compact"/>
              <w:jc w:val="left"/>
            </w:pPr>
            <w:r>
              <w:t xml:space="preserve">2.3</w:t>
            </w:r>
          </w:p>
        </w:tc>
        <w:tc>
          <w:p>
            <w:pPr>
              <w:pStyle w:val="Compact"/>
              <w:jc w:val="left"/>
            </w:pPr>
            <w:r>
              <w:t xml:space="preserve">2.3 - 2.3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Nickel</w:t>
            </w:r>
          </w:p>
        </w:tc>
        <w:tc>
          <w:p>
            <w:pPr>
              <w:pStyle w:val="Compact"/>
              <w:jc w:val="left"/>
            </w:pPr>
            <w:r>
              <w:t xml:space="preserve">09/29/2025</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Sodium</w:t>
            </w:r>
          </w:p>
        </w:tc>
        <w:tc>
          <w:p>
            <w:pPr>
              <w:pStyle w:val="Compact"/>
              <w:jc w:val="left"/>
            </w:pPr>
            <w:r>
              <w:t xml:space="preserve">07/05/2023</w:t>
            </w:r>
          </w:p>
        </w:tc>
        <w:tc>
          <w:p>
            <w:pPr>
              <w:pStyle w:val="Compact"/>
              <w:jc w:val="left"/>
            </w:pPr>
            <w:r>
              <w:t xml:space="preserve">283</w:t>
            </w:r>
          </w:p>
        </w:tc>
        <w:tc>
          <w:p>
            <w:pPr>
              <w:pStyle w:val="Compact"/>
              <w:jc w:val="left"/>
            </w:pPr>
            <w:r>
              <w:t xml:space="preserve">137 - 283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Uranium</w:t>
            </w:r>
          </w:p>
        </w:tc>
        <w:tc>
          <w:p>
            <w:pPr>
              <w:pStyle w:val="Compact"/>
              <w:jc w:val="left"/>
            </w:pPr>
            <w:r>
              <w:t xml:space="preserve">07/16/2025</w:t>
            </w:r>
          </w:p>
        </w:tc>
        <w:tc>
          <w:p>
            <w:pPr>
              <w:pStyle w:val="Compact"/>
              <w:jc w:val="left"/>
            </w:pPr>
            <w:r>
              <w:t xml:space="preserve">2</w:t>
            </w:r>
          </w:p>
        </w:tc>
        <w:tc>
          <w:p>
            <w:pPr>
              <w:pStyle w:val="Compact"/>
              <w:jc w:val="left"/>
            </w:pPr>
            <w:r>
              <w:t xml:space="preserve">2 - 2</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10/10/2024</w:t>
            </w:r>
          </w:p>
        </w:tc>
        <w:tc>
          <w:p>
            <w:pPr>
              <w:pStyle w:val="Compact"/>
              <w:jc w:val="left"/>
            </w:pPr>
            <w:r>
              <w:t xml:space="preserve">1.3</w:t>
            </w:r>
          </w:p>
        </w:tc>
        <w:tc>
          <w:p>
            <w:pPr>
              <w:pStyle w:val="Compact"/>
              <w:jc w:val="left"/>
            </w:pPr>
            <w:r>
              <w:t xml:space="preserve">1.3 - 1.3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SOCIAL CENTER – SNACK AREA</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08/29/2025 - 11/18/2025</w:t>
            </w:r>
          </w:p>
        </w:tc>
        <w:tc>
          <w:p>
            <w:pPr>
              <w:pStyle w:val="Compact"/>
              <w:jc w:val="left"/>
            </w:pPr>
            <w:r>
              <w:t xml:space="preserve">2</w:t>
            </w:r>
          </w:p>
        </w:tc>
        <w:tc>
          <w:p>
            <w:pPr>
              <w:pStyle w:val="Compact"/>
              <w:jc w:val="left"/>
            </w:pPr>
            <w:r>
              <w:t xml:space="preserve">0 - 4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08/29/2025 - 11/18/2025</w:t>
            </w:r>
          </w:p>
        </w:tc>
        <w:tc>
          <w:p>
            <w:pPr>
              <w:pStyle w:val="Compact"/>
              <w:jc w:val="left"/>
            </w:pPr>
            <w:r>
              <w:t xml:space="preserve">0.089</w:t>
            </w:r>
          </w:p>
        </w:tc>
        <w:tc>
          <w:p>
            <w:pPr>
              <w:pStyle w:val="Compact"/>
              <w:jc w:val="left"/>
            </w:pPr>
            <w:r>
              <w:t xml:space="preserve">0.022 - 0.151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02/24/2025</w:t>
            </w:r>
          </w:p>
        </w:tc>
        <w:tc>
          <w:p>
            <w:pPr>
              <w:pStyle w:val="Compact"/>
              <w:jc w:val="left"/>
            </w:pPr>
            <w:r>
              <w:t xml:space="preserve">9</w:t>
            </w:r>
          </w:p>
        </w:tc>
        <w:tc>
          <w:p>
            <w:pPr>
              <w:pStyle w:val="Compact"/>
              <w:jc w:val="left"/>
            </w:pPr>
            <w:r>
              <w:t xml:space="preserve">2 - 10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02/24/2025</w:t>
            </w:r>
          </w:p>
        </w:tc>
        <w:tc>
          <w:p>
            <w:pPr>
              <w:pStyle w:val="Compact"/>
              <w:jc w:val="left"/>
            </w:pPr>
            <w:r>
              <w:t xml:space="preserve">1.39</w:t>
            </w:r>
          </w:p>
        </w:tc>
        <w:tc>
          <w:p>
            <w:pPr>
              <w:pStyle w:val="Compact"/>
              <w:jc w:val="left"/>
            </w:pPr>
            <w:r>
              <w:t xml:space="preserve">0.127 - 1.43</w:t>
            </w:r>
          </w:p>
        </w:tc>
        <w:tc>
          <w:p>
            <w:pPr>
              <w:pStyle w:val="Compact"/>
              <w:jc w:val="left"/>
            </w:pPr>
            <w:r>
              <w:t xml:space="preserve">ppm</w:t>
            </w:r>
          </w:p>
        </w:tc>
        <w:tc>
          <w:p>
            <w:pPr>
              <w:pStyle w:val="Compact"/>
              <w:jc w:val="left"/>
            </w:pPr>
            <w:r>
              <w:t xml:space="preserve">1.3</w:t>
            </w:r>
          </w:p>
        </w:tc>
        <w:tc>
          <w:p>
            <w:pPr>
              <w:pStyle w:val="Compact"/>
              <w:jc w:val="left"/>
            </w:pPr>
            <w:r>
              <w:t xml:space="preserve">2</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COMBINED URANIUM</w:t>
            </w:r>
          </w:p>
        </w:tc>
        <w:tc>
          <w:p>
            <w:pPr>
              <w:pStyle w:val="Compact"/>
              <w:jc w:val="left"/>
            </w:pPr>
            <w:r>
              <w:t xml:space="preserve">04/01/2025 - 06/30/2025</w:t>
            </w:r>
          </w:p>
        </w:tc>
      </w:tr>
      <w:tr>
        <w:tc>
          <w:p>
            <w:pPr>
              <w:pStyle w:val="Compact"/>
              <w:jc w:val="left"/>
            </w:pPr>
            <w:r>
              <w:t xml:space="preserve">WATER QUALITY PARAMETER M/R (LCR)</w:t>
            </w:r>
          </w:p>
        </w:tc>
        <w:tc>
          <w:p>
            <w:pPr>
              <w:pStyle w:val="Compact"/>
              <w:jc w:val="left"/>
            </w:pPr>
            <w:r>
              <w:t xml:space="preserve">Failure to Monitor</w:t>
            </w:r>
          </w:p>
        </w:tc>
        <w:tc>
          <w:p>
            <w:pPr>
              <w:pStyle w:val="Compact"/>
              <w:jc w:val="left"/>
            </w:pPr>
            <w:r>
              <w:t xml:space="preserve">Water Quality Parameters</w:t>
            </w:r>
          </w:p>
        </w:tc>
        <w:tc>
          <w:p>
            <w:pPr>
              <w:pStyle w:val="Compact"/>
              <w:jc w:val="left"/>
            </w:pPr>
            <w:r>
              <w:t xml:space="preserve">01/01/2024 - 01/31/2024</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level-1-assessment"/>
      <w:r>
        <w:t xml:space="preserve">Level 1 Assessment</w:t>
      </w:r>
      <w:bookmarkEnd w:id="34"/>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5" w:name="X4211a9856e6fc1f1789674f6a55bd9cdd022713"/>
      <w:r>
        <w:t xml:space="preserve">Health Information Regarding Drinking Water</w:t>
      </w:r>
      <w:bookmarkEnd w:id="35"/>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VERNON HALL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VERNON HALL. Information on lead in drinking water, testing methods, and steps you can take to minimize exposure is available at</w:t>
      </w:r>
      <w:r>
        <w:t xml:space="preserve"> </w:t>
      </w:r>
      <w:hyperlink r:id="rId36">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7" w:name="uncorrected-significant-deficiencies"/>
      <w:r>
        <w:t xml:space="preserve">Uncorrected Significant Deficiencies</w:t>
      </w:r>
      <w:bookmarkEnd w:id="37"/>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12/16/2025</w:t>
            </w:r>
          </w:p>
        </w:tc>
        <w:tc>
          <w:p>
            <w:pPr>
              <w:pStyle w:val="Compact"/>
              <w:jc w:val="left"/>
            </w:pPr>
            <w:r>
              <w:t xml:space="preserve">Inadequate Water Quality - Level Exceedance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2026-03-10T14:13:43Z</dcterms:created>
  <dcterms:modified xsi:type="dcterms:W3CDTF">2026-03-10T14:13:43Z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