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e1c2e363b13cb42c58d442fddf53b54d999246"/>
      <w:r>
        <w:t xml:space="preserve">VT0005655 Consumer Confidence Report Certificate of Delivery 2024</w:t>
      </w:r>
      <w:bookmarkEnd w:id="20"/>
    </w:p>
    <w:p>
      <w:pPr>
        <w:pStyle w:val="Heading6"/>
      </w:pPr>
      <w:bookmarkStart w:id="21" w:name="holbrook-bay-commons"/>
      <w:r>
        <w:t xml:space="preserve">HOLBROOK BAY COMMONS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holbrook-bay-commons---vt0005655"/>
      <w:r>
        <w:t xml:space="preserve">HOLBROOK BAY COMMONS - VT0005655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HOLBROOK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3e516c397983fff1979cccf11fcc84c0cdc08c"/>
      <w:r>
        <w:t xml:space="preserve">Detected Contaminants HOLBROOK BAY COMMONS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0.322</w:t>
            </w:r>
          </w:p>
        </w:tc>
        <w:tc>
          <w:p>
            <w:pPr>
              <w:pStyle w:val="Compact"/>
              <w:jc w:val="left"/>
            </w:pPr>
            <w:r>
              <w:t xml:space="preserve">0.110 - 0.710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03/30/2021</w:t>
            </w:r>
          </w:p>
        </w:tc>
        <w:tc>
          <w:p>
            <w:pPr>
              <w:pStyle w:val="Compact"/>
              <w:jc w:val="left"/>
            </w:pPr>
            <w:r>
              <w:t xml:space="preserve">1.5</w:t>
            </w:r>
          </w:p>
        </w:tc>
        <w:tc>
          <w:p>
            <w:pPr>
              <w:pStyle w:val="Compact"/>
              <w:jc w:val="left"/>
            </w:pPr>
            <w:r>
              <w:t xml:space="preserve">1.5 - 1.5</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Fluoride</w:t>
            </w:r>
          </w:p>
        </w:tc>
        <w:tc>
          <w:p>
            <w:pPr>
              <w:pStyle w:val="Compact"/>
              <w:jc w:val="left"/>
            </w:pPr>
            <w:r>
              <w:t xml:space="preserve">03/30/2021</w:t>
            </w:r>
          </w:p>
        </w:tc>
        <w:tc>
          <w:p>
            <w:pPr>
              <w:pStyle w:val="Compact"/>
              <w:jc w:val="left"/>
            </w:pPr>
            <w:r>
              <w:t xml:space="preserve">0.16</w:t>
            </w:r>
          </w:p>
        </w:tc>
        <w:tc>
          <w:p>
            <w:pPr>
              <w:pStyle w:val="Compact"/>
              <w:jc w:val="left"/>
            </w:pPr>
            <w:r>
              <w:t xml:space="preserve">0.16 - 0.16</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01/18/2024</w:t>
            </w:r>
          </w:p>
        </w:tc>
        <w:tc>
          <w:p>
            <w:pPr>
              <w:pStyle w:val="Compact"/>
              <w:jc w:val="left"/>
            </w:pPr>
            <w:r>
              <w:t xml:space="preserve">0.071</w:t>
            </w:r>
          </w:p>
        </w:tc>
        <w:tc>
          <w:p>
            <w:pPr>
              <w:pStyle w:val="Compact"/>
              <w:jc w:val="left"/>
            </w:pPr>
            <w:r>
              <w:t xml:space="preserve">0.071 - 0.071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01/18/2024</w:t>
            </w:r>
          </w:p>
        </w:tc>
        <w:tc>
          <w:p>
            <w:pPr>
              <w:pStyle w:val="Compact"/>
              <w:jc w:val="left"/>
            </w:pPr>
            <w:r>
              <w:t xml:space="preserve">59</w:t>
            </w:r>
          </w:p>
        </w:tc>
        <w:tc>
          <w:p>
            <w:pPr>
              <w:pStyle w:val="Compact"/>
              <w:jc w:val="left"/>
            </w:pPr>
            <w:r>
              <w:t xml:space="preserve">59 - 59</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06/29/2023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03/29/2023</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03/29/2023</w:t>
            </w:r>
          </w:p>
        </w:tc>
        <w:tc>
          <w:p>
            <w:pPr>
              <w:pStyle w:val="Compact"/>
              <w:jc w:val="left"/>
            </w:pPr>
            <w:r>
              <w:t xml:space="preserve">5.7</w:t>
            </w:r>
          </w:p>
        </w:tc>
        <w:tc>
          <w:p>
            <w:pPr>
              <w:pStyle w:val="Compact"/>
              <w:jc w:val="left"/>
            </w:pPr>
            <w:r>
              <w:t xml:space="preserve">5.7 - 5.7</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03/29/2023</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09/15/2022</w:t>
            </w:r>
          </w:p>
        </w:tc>
        <w:tc>
          <w:p>
            <w:pPr>
              <w:pStyle w:val="Compact"/>
              <w:jc w:val="left"/>
            </w:pPr>
            <w:r>
              <w:t xml:space="preserve">5.6</w:t>
            </w:r>
          </w:p>
        </w:tc>
        <w:tc>
          <w:p>
            <w:pPr>
              <w:pStyle w:val="Compact"/>
              <w:jc w:val="left"/>
            </w:pPr>
            <w:r>
              <w:t xml:space="preserve">0 - 7.3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09/15/2022</w:t>
            </w:r>
          </w:p>
        </w:tc>
        <w:tc>
          <w:p>
            <w:pPr>
              <w:pStyle w:val="Compact"/>
              <w:jc w:val="left"/>
            </w:pPr>
            <w:r>
              <w:t xml:space="preserve">0.19</w:t>
            </w:r>
          </w:p>
        </w:tc>
        <w:tc>
          <w:p>
            <w:pPr>
              <w:pStyle w:val="Compact"/>
              <w:jc w:val="left"/>
            </w:pPr>
            <w:r>
              <w:t xml:space="preserve">0.081 - 0.23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HOLBROOK BAY COMMONS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HOLBROOK BAY COMMONS.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2025-03-18T13:41:03Z</dcterms:created>
  <dcterms:modified xsi:type="dcterms:W3CDTF">2025-03-18T13:41:03Z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