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c23cd11a5dd64183d2c3cb2ff75459242174a7"/>
      <w:r>
        <w:t xml:space="preserve">VT0005615 Consumer Confidence Report Certificate of Delivery 2025</w:t>
      </w:r>
      <w:bookmarkEnd w:id="20"/>
    </w:p>
    <w:p>
      <w:pPr>
        <w:pStyle w:val="Heading6"/>
      </w:pPr>
      <w:bookmarkStart w:id="21" w:name="timber-creek-coa-inc"/>
      <w:r>
        <w:t xml:space="preserve">TIMBER CREEK COA INC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timber-creek-coa-inc---vt0005615"/>
      <w:r>
        <w:t xml:space="preserve">TIMBER CREEK COA INC - VT0005615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BACK UP WELL</w:t>
            </w:r>
          </w:p>
        </w:tc>
        <w:tc>
          <w:p>
            <w:pPr>
              <w:pStyle w:val="Compact"/>
              <w:jc w:val="left"/>
            </w:pPr>
            <w:r>
              <w:t xml:space="preserve">Groundwater</w:t>
            </w:r>
          </w:p>
        </w:tc>
      </w:tr>
      <w:tr>
        <w:tc>
          <w:p>
            <w:pPr>
              <w:pStyle w:val="Compact"/>
              <w:jc w:val="left"/>
            </w:pPr>
            <w:r>
              <w:t xml:space="preserve">MAIN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5da364e7ae8d5d75f51ab50b58fbeb691b426e"/>
      <w:r>
        <w:t xml:space="preserve">Detected Contaminants TIMBER CREEK COA INC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0.714</w:t>
            </w:r>
          </w:p>
        </w:tc>
        <w:tc>
          <w:p>
            <w:pPr>
              <w:pStyle w:val="Compact"/>
              <w:jc w:val="left"/>
            </w:pPr>
            <w:r>
              <w:t xml:space="preserve">0.440 - 1.060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03/18/2022</w:t>
            </w:r>
          </w:p>
        </w:tc>
        <w:tc>
          <w:p>
            <w:pPr>
              <w:pStyle w:val="Compact"/>
              <w:jc w:val="left"/>
            </w:pPr>
            <w:r>
              <w:t xml:space="preserve">0.068</w:t>
            </w:r>
          </w:p>
        </w:tc>
        <w:tc>
          <w:p>
            <w:pPr>
              <w:pStyle w:val="Compact"/>
              <w:jc w:val="left"/>
            </w:pPr>
            <w:r>
              <w:t xml:space="preserve">0.05 - 0.068</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03/10/2025</w:t>
            </w:r>
          </w:p>
        </w:tc>
        <w:tc>
          <w:p>
            <w:pPr>
              <w:pStyle w:val="Compact"/>
              <w:jc w:val="left"/>
            </w:pPr>
            <w:r>
              <w:t xml:space="preserve">0.37</w:t>
            </w:r>
          </w:p>
        </w:tc>
        <w:tc>
          <w:p>
            <w:pPr>
              <w:pStyle w:val="Compact"/>
              <w:jc w:val="left"/>
            </w:pPr>
            <w:r>
              <w:t xml:space="preserve">0.27 - 0.37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03/10/2025</w:t>
            </w:r>
          </w:p>
        </w:tc>
        <w:tc>
          <w:p>
            <w:pPr>
              <w:pStyle w:val="Compact"/>
              <w:jc w:val="left"/>
            </w:pPr>
            <w:r>
              <w:t xml:space="preserve">1000</w:t>
            </w:r>
          </w:p>
        </w:tc>
        <w:tc>
          <w:p>
            <w:pPr>
              <w:pStyle w:val="Compact"/>
              <w:jc w:val="left"/>
            </w:pPr>
            <w:r>
              <w:t xml:space="preserve">0 - 1000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03/10/2025</w:t>
            </w:r>
          </w:p>
        </w:tc>
        <w:tc>
          <w:p>
            <w:pPr>
              <w:pStyle w:val="Compact"/>
              <w:jc w:val="left"/>
            </w:pPr>
            <w:r>
              <w:t xml:space="preserve">0.26</w:t>
            </w:r>
          </w:p>
        </w:tc>
        <w:tc>
          <w:p>
            <w:pPr>
              <w:pStyle w:val="Compact"/>
              <w:jc w:val="left"/>
            </w:pPr>
            <w:r>
              <w:t xml:space="preserve">0 - 0.26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01/29/2024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12/18/2023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03/18/2022</w:t>
            </w:r>
          </w:p>
        </w:tc>
        <w:tc>
          <w:p>
            <w:pPr>
              <w:pStyle w:val="Compact"/>
              <w:jc w:val="left"/>
            </w:pPr>
            <w:r>
              <w:t xml:space="preserve">0.6</w:t>
            </w:r>
          </w:p>
        </w:tc>
        <w:tc>
          <w:p>
            <w:pPr>
              <w:pStyle w:val="Compact"/>
              <w:jc w:val="left"/>
            </w:pPr>
            <w:r>
              <w:t xml:space="preserve">0.5 - 0.6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03/18/2022</w:t>
            </w:r>
          </w:p>
        </w:tc>
        <w:tc>
          <w:p>
            <w:pPr>
              <w:pStyle w:val="Compact"/>
              <w:jc w:val="left"/>
            </w:pPr>
            <w:r>
              <w:t xml:space="preserve">5.7</w:t>
            </w:r>
          </w:p>
        </w:tc>
        <w:tc>
          <w:p>
            <w:pPr>
              <w:pStyle w:val="Compact"/>
              <w:jc w:val="left"/>
            </w:pPr>
            <w:r>
              <w:t xml:space="preserve">3.9 - 5.7</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03/18/2022</w:t>
            </w:r>
          </w:p>
        </w:tc>
        <w:tc>
          <w:p>
            <w:pPr>
              <w:pStyle w:val="Compact"/>
              <w:jc w:val="left"/>
            </w:pPr>
            <w:r>
              <w:t xml:space="preserve">0.6</w:t>
            </w:r>
          </w:p>
        </w:tc>
        <w:tc>
          <w:p>
            <w:pPr>
              <w:pStyle w:val="Compact"/>
              <w:jc w:val="left"/>
            </w:pPr>
            <w:r>
              <w:t xml:space="preserve">0.5 - 0.6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UNIT #76, GREEN WILLOW 003D</w:t>
            </w:r>
          </w:p>
        </w:tc>
        <w:tc>
          <w:p>
            <w:pPr>
              <w:pStyle w:val="Compact"/>
              <w:jc w:val="left"/>
            </w:pPr>
            <w:r>
              <w:t xml:space="preserve">33</w:t>
            </w:r>
          </w:p>
        </w:tc>
        <w:tc>
          <w:p>
            <w:pPr>
              <w:pStyle w:val="Compact"/>
              <w:jc w:val="left"/>
            </w:pPr>
            <w:r>
              <w:t xml:space="preserve">33 - 33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09/11/2023</w:t>
            </w:r>
          </w:p>
        </w:tc>
        <w:tc>
          <w:p>
            <w:pPr>
              <w:pStyle w:val="Compact"/>
              <w:jc w:val="left"/>
            </w:pPr>
            <w:r>
              <w:t xml:space="preserve">2.2</w:t>
            </w:r>
          </w:p>
        </w:tc>
        <w:tc>
          <w:p>
            <w:pPr>
              <w:pStyle w:val="Compact"/>
              <w:jc w:val="left"/>
            </w:pPr>
            <w:r>
              <w:t xml:space="preserve">0 - 2.9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09/11/2023</w:t>
            </w:r>
          </w:p>
        </w:tc>
        <w:tc>
          <w:p>
            <w:pPr>
              <w:pStyle w:val="Compact"/>
              <w:jc w:val="left"/>
            </w:pPr>
            <w:r>
              <w:t xml:space="preserve">0.062</w:t>
            </w:r>
          </w:p>
        </w:tc>
        <w:tc>
          <w:p>
            <w:pPr>
              <w:pStyle w:val="Compact"/>
              <w:jc w:val="left"/>
            </w:pPr>
            <w:r>
              <w:t xml:space="preserve">0 - 0.19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TIMBER CREEK COA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TIMBER CREEK COA INC.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2026-03-10T14:08:34Z</dcterms:created>
  <dcterms:modified xsi:type="dcterms:W3CDTF">2026-03-10T14:08:34Z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