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746cbc08e3240b72b6f43186e44a34c08ffef5e"/>
      <w:r>
        <w:t xml:space="preserve">VT0005603 Consumer Confidence Report Certificate of Delivery 2024</w:t>
      </w:r>
      <w:bookmarkEnd w:id="20"/>
    </w:p>
    <w:p>
      <w:pPr>
        <w:pStyle w:val="Heading6"/>
      </w:pPr>
      <w:bookmarkStart w:id="21" w:name="wintergreen-at-killington"/>
      <w:r>
        <w:t xml:space="preserve">WINTERGREEN AT KILLINGTON</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intergreen-at-killington---vt0005603"/>
      <w:r>
        <w:t xml:space="preserve">WINTERGREEN AT KILLINGTON - VT0005603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dec2965ae8e817179732bb744867354e91e50be"/>
      <w:r>
        <w:t xml:space="preserve">Detected Contaminants WINTERGREEN AT KILLINGTON</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04/10/2024</w:t>
            </w:r>
          </w:p>
        </w:tc>
        <w:tc>
          <w:p>
            <w:pPr>
              <w:pStyle w:val="Compact"/>
              <w:jc w:val="left"/>
            </w:pPr>
            <w:r>
              <w:t xml:space="preserve">0.11</w:t>
            </w:r>
          </w:p>
        </w:tc>
        <w:tc>
          <w:p>
            <w:pPr>
              <w:pStyle w:val="Compact"/>
              <w:jc w:val="left"/>
            </w:pPr>
            <w:r>
              <w:t xml:space="preserve">0.11 - 0.11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09/13/2023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09/13/2023</w:t>
            </w:r>
          </w:p>
        </w:tc>
        <w:tc>
          <w:p>
            <w:pPr>
              <w:pStyle w:val="Compact"/>
              <w:jc w:val="left"/>
            </w:pPr>
            <w:r>
              <w:t xml:space="preserve">0</w:t>
            </w:r>
          </w:p>
        </w:tc>
        <w:tc>
          <w:p>
            <w:pPr>
              <w:pStyle w:val="Compact"/>
              <w:jc w:val="left"/>
            </w:pPr>
            <w:r>
              <w:t xml:space="preserve">0 - 0</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07/01/2024 - 12/16/2024</w:t>
            </w:r>
          </w:p>
        </w:tc>
      </w:tr>
      <w:tr>
        <w:tc>
          <w:p>
            <w:pPr>
              <w:pStyle w:val="Compact"/>
              <w:jc w:val="left"/>
            </w:pPr>
            <w:r>
              <w:t xml:space="preserve">LSL INVENTORY-INITIAL</w:t>
            </w:r>
          </w:p>
        </w:tc>
        <w:tc>
          <w:p>
            <w:pPr>
              <w:pStyle w:val="Compact"/>
              <w:jc w:val="left"/>
            </w:pPr>
            <w:r>
              <w:t xml:space="preserve">Treatment Technique Violation</w:t>
            </w:r>
          </w:p>
        </w:tc>
        <w:tc>
          <w:p>
            <w:pPr>
              <w:pStyle w:val="Compact"/>
              <w:jc w:val="left"/>
            </w:pPr>
            <w:r>
              <w:t xml:space="preserve">LEAD AND COPPER RULE REVISIONS</w:t>
            </w:r>
          </w:p>
        </w:tc>
        <w:tc>
          <w:p>
            <w:pPr>
              <w:pStyle w:val="Compact"/>
              <w:jc w:val="left"/>
            </w:pPr>
            <w:r>
              <w:t xml:space="preserve">10/17/2024 - 12/18/2024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WINTERGREEN AT KILLINGTON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WINTERGREEN AT KILLINGTON.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2025-03-18T13:21:01Z</dcterms:created>
  <dcterms:modified xsi:type="dcterms:W3CDTF">2025-03-18T13:21:01Z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