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dfb1b17bf6067d4d4a6b7981990550adc592ed0"/>
      <w:r>
        <w:t xml:space="preserve">VT0005600 Consumer Confidence Report Certificate of Delivery 2023</w:t>
      </w:r>
      <w:bookmarkEnd w:id="20"/>
    </w:p>
    <w:p>
      <w:pPr>
        <w:pStyle w:val="Heading6"/>
      </w:pPr>
      <w:bookmarkStart w:id="21" w:name="glen-run-condominium"/>
      <w:r>
        <w:t xml:space="preserve">GLEN RUN CONDOMINIUM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glen-run-condominium---vt0005600"/>
      <w:r>
        <w:t xml:space="preserve">GLEN RUN CONDOMINIUM - VT0005600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CARINTHIA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7d840fbb4f5be6815dc8789704f41c0e9197b44"/>
      <w:r>
        <w:t xml:space="preserve">Detected Contaminants GLEN RUN CONDOMINIUM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Iron</w:t>
            </w:r>
          </w:p>
        </w:tc>
        <w:tc>
          <w:p>
            <w:pPr>
              <w:pStyle w:val="Compact"/>
              <w:jc w:val="left"/>
            </w:pPr>
            <w:r>
              <w:t xml:space="preserve">02/28/2022</w:t>
            </w:r>
          </w:p>
        </w:tc>
        <w:tc>
          <w:p>
            <w:pPr>
              <w:pStyle w:val="Compact"/>
              <w:jc w:val="left"/>
            </w:pPr>
            <w:r>
              <w:t xml:space="preserve">0.38</w:t>
            </w:r>
          </w:p>
        </w:tc>
        <w:tc>
          <w:p>
            <w:pPr>
              <w:pStyle w:val="Compact"/>
              <w:jc w:val="left"/>
            </w:pPr>
            <w:r>
              <w:t xml:space="preserve">0.38 - 0.38</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02/28/2022</w:t>
            </w:r>
          </w:p>
        </w:tc>
        <w:tc>
          <w:p>
            <w:pPr>
              <w:pStyle w:val="Compact"/>
              <w:jc w:val="left"/>
            </w:pPr>
            <w:r>
              <w:t xml:space="preserve">46</w:t>
            </w:r>
          </w:p>
        </w:tc>
        <w:tc>
          <w:p>
            <w:pPr>
              <w:pStyle w:val="Compact"/>
              <w:jc w:val="left"/>
            </w:pPr>
            <w:r>
              <w:t xml:space="preserve">46 - 46</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r>
        <w:tc>
          <w:p>
            <w:pPr>
              <w:pStyle w:val="Compact"/>
              <w:jc w:val="left"/>
            </w:pPr>
            <w:r>
              <w:t xml:space="preserve">Nitrate</w:t>
            </w:r>
          </w:p>
        </w:tc>
        <w:tc>
          <w:p>
            <w:pPr>
              <w:pStyle w:val="Compact"/>
              <w:jc w:val="left"/>
            </w:pPr>
            <w:r>
              <w:t xml:space="preserve">11/21/2023</w:t>
            </w:r>
          </w:p>
        </w:tc>
        <w:tc>
          <w:p>
            <w:pPr>
              <w:pStyle w:val="Compact"/>
              <w:jc w:val="left"/>
            </w:pPr>
            <w:r>
              <w:t xml:space="preserve">0.14</w:t>
            </w:r>
          </w:p>
        </w:tc>
        <w:tc>
          <w:p>
            <w:pPr>
              <w:pStyle w:val="Compact"/>
              <w:jc w:val="left"/>
            </w:pPr>
            <w:r>
              <w:t xml:space="preserve">0.14 - 0.14</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12/18/2023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11/23/2020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11/17/2019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09/18/2023</w:t>
            </w:r>
          </w:p>
        </w:tc>
        <w:tc>
          <w:p>
            <w:pPr>
              <w:pStyle w:val="Compact"/>
              <w:jc w:val="left"/>
            </w:pPr>
            <w:r>
              <w:t xml:space="preserve">1.1</w:t>
            </w:r>
          </w:p>
        </w:tc>
        <w:tc>
          <w:p>
            <w:pPr>
              <w:pStyle w:val="Compact"/>
              <w:jc w:val="left"/>
            </w:pPr>
            <w:r>
              <w:t xml:space="preserve">0 - 2.1</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09/18/2023</w:t>
            </w:r>
          </w:p>
        </w:tc>
        <w:tc>
          <w:p>
            <w:pPr>
              <w:pStyle w:val="Compact"/>
              <w:jc w:val="left"/>
            </w:pPr>
            <w:r>
              <w:t xml:space="preserve">0.1</w:t>
            </w:r>
          </w:p>
        </w:tc>
        <w:tc>
          <w:p>
            <w:pPr>
              <w:pStyle w:val="Compact"/>
              <w:jc w:val="left"/>
            </w:pPr>
            <w:r>
              <w:t xml:space="preserve">0.022 - 0.15</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MAJOR</w:t>
            </w:r>
          </w:p>
        </w:tc>
        <w:tc>
          <w:p>
            <w:pPr>
              <w:pStyle w:val="Compact"/>
              <w:jc w:val="left"/>
            </w:pPr>
            <w:r>
              <w:t xml:space="preserve">Failure to Monitor</w:t>
            </w:r>
          </w:p>
        </w:tc>
        <w:tc>
          <w:p>
            <w:pPr>
              <w:pStyle w:val="Compact"/>
              <w:jc w:val="left"/>
            </w:pPr>
            <w:r>
              <w:t xml:space="preserve">Nitrate</w:t>
            </w:r>
          </w:p>
        </w:tc>
        <w:tc>
          <w:p>
            <w:pPr>
              <w:pStyle w:val="Compact"/>
              <w:jc w:val="left"/>
            </w:pPr>
            <w:r>
              <w:t xml:space="preserve">07/01/2023 - 09/30/2023</w:t>
            </w:r>
          </w:p>
        </w:tc>
      </w:tr>
      <w:tr>
        <w:tc>
          <w:p>
            <w:pPr>
              <w:pStyle w:val="Compact"/>
              <w:jc w:val="left"/>
            </w:pPr>
            <w:r>
              <w:t xml:space="preserve">MONITORING, ROUTINE MAJOR</w:t>
            </w:r>
          </w:p>
        </w:tc>
        <w:tc>
          <w:p>
            <w:pPr>
              <w:pStyle w:val="Compact"/>
              <w:jc w:val="left"/>
            </w:pPr>
            <w:r>
              <w:t xml:space="preserve">Failure to Monitor</w:t>
            </w:r>
          </w:p>
        </w:tc>
        <w:tc>
          <w:p>
            <w:pPr>
              <w:pStyle w:val="Compact"/>
              <w:jc w:val="left"/>
            </w:pPr>
            <w:r>
              <w:t xml:space="preserve">Synthetic Organic Chemicals</w:t>
            </w:r>
          </w:p>
        </w:tc>
        <w:tc>
          <w:p>
            <w:pPr>
              <w:pStyle w:val="Compact"/>
              <w:jc w:val="left"/>
            </w:pPr>
            <w:r>
              <w:t xml:space="preserve">07/01/2023 - 09/30/2023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GLEN RUN CONDOMINIUM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2024-03-22T17:12:13Z</dcterms:created>
  <dcterms:modified xsi:type="dcterms:W3CDTF">2024-03-22T17:12:13Z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