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175cc0bb390b925ae6db275f1c527b867fbe855"/>
      <w:r>
        <w:t xml:space="preserve">VT0005584 Consumer Confidence Report Certificate of Delivery 2024</w:t>
      </w:r>
      <w:bookmarkEnd w:id="20"/>
    </w:p>
    <w:p>
      <w:pPr>
        <w:pStyle w:val="Heading6"/>
      </w:pPr>
      <w:bookmarkStart w:id="21" w:name="parsons-hill-partnership"/>
      <w:r>
        <w:t xml:space="preserve">PARSONS HILL PARTNERSHIP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parsons-hill-partnership---vt0005584"/>
      <w:r>
        <w:t xml:space="preserve">PARSONS HILL PARTNERSHIP - VT0005584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CASTLETON FD#1 CONSECUTIVE CONNECTION</w:t>
            </w:r>
          </w:p>
        </w:tc>
        <w:tc>
          <w:p>
            <w:pPr>
              <w:pStyle w:val="Compact"/>
              <w:jc w:val="left"/>
            </w:pPr>
            <w:r>
              <w:t xml:space="preserve">Groundwater</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Buyer</w:t>
            </w:r>
          </w:p>
        </w:tc>
        <w:tc>
          <w:tcPr>
            <w:tcBorders>
              <w:bottom w:val="single"/>
            </w:tcBorders>
            <w:vAlign w:val="bottom"/>
          </w:tcPr>
          <w:p>
            <w:pPr>
              <w:pStyle w:val="Compact"/>
              <w:jc w:val="left"/>
            </w:pPr>
            <w:r>
              <w:t xml:space="preserve">Seller</w:t>
            </w:r>
          </w:p>
        </w:tc>
      </w:tr>
      <w:tr>
        <w:tc>
          <w:p>
            <w:pPr>
              <w:pStyle w:val="Compact"/>
              <w:jc w:val="left"/>
            </w:pPr>
            <w:r>
              <w:t xml:space="preserve">CASTLETON FIRE DISTRICT 3</w:t>
            </w:r>
          </w:p>
        </w:tc>
        <w:tc>
          <w:p>
            <w:pPr>
              <w:pStyle w:val="Compact"/>
              <w:jc w:val="left"/>
            </w:pPr>
            <w:r>
              <w:t xml:space="preserve">CASTLETON FIRE DISTRICT 1</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2972f2dbd41f417eb90e69f0b4566ed815c31f"/>
      <w:r>
        <w:t xml:space="preserve">Detected Contaminants PARSONS HILL PARTNERSHIP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0.281</w:t>
            </w:r>
          </w:p>
        </w:tc>
        <w:tc>
          <w:p>
            <w:pPr>
              <w:pStyle w:val="Compact"/>
              <w:jc w:val="left"/>
            </w:pPr>
            <w:r>
              <w:t xml:space="preserve">0.000 - 0.500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SEE SAMPLE PLAN</w:t>
            </w:r>
          </w:p>
        </w:tc>
        <w:tc>
          <w:p>
            <w:pPr>
              <w:pStyle w:val="Compact"/>
              <w:jc w:val="left"/>
            </w:pPr>
            <w:r>
              <w:t xml:space="preserve">5</w:t>
            </w:r>
          </w:p>
        </w:tc>
        <w:tc>
          <w:p>
            <w:pPr>
              <w:pStyle w:val="Compact"/>
              <w:jc w:val="left"/>
            </w:pPr>
            <w:r>
              <w:t xml:space="preserve">5 - 5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02/07/2024 - 03/06/2024</w:t>
            </w:r>
          </w:p>
        </w:tc>
        <w:tc>
          <w:p>
            <w:pPr>
              <w:pStyle w:val="Compact"/>
              <w:jc w:val="left"/>
            </w:pPr>
            <w:r>
              <w:t xml:space="preserve">2.7</w:t>
            </w:r>
          </w:p>
        </w:tc>
        <w:tc>
          <w:p>
            <w:pPr>
              <w:pStyle w:val="Compact"/>
              <w:jc w:val="left"/>
            </w:pPr>
            <w:r>
              <w:t xml:space="preserve">1 - 3.3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02/07/2024 - 03/06/2024</w:t>
            </w:r>
          </w:p>
        </w:tc>
        <w:tc>
          <w:p>
            <w:pPr>
              <w:pStyle w:val="Compact"/>
              <w:jc w:val="left"/>
            </w:pPr>
            <w:r>
              <w:t xml:space="preserve">0.16</w:t>
            </w:r>
          </w:p>
        </w:tc>
        <w:tc>
          <w:p>
            <w:pPr>
              <w:pStyle w:val="Compact"/>
              <w:jc w:val="left"/>
            </w:pPr>
            <w:r>
              <w:t xml:space="preserve">0.034 - 0.16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PARSONS HILL PARTNERSHIP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PARSONS HILL PARTNERSHIP.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04/25/2023</w:t>
            </w:r>
          </w:p>
        </w:tc>
        <w:tc>
          <w:p>
            <w:pPr>
              <w:pStyle w:val="Compact"/>
              <w:jc w:val="left"/>
            </w:pPr>
            <w:r>
              <w:t xml:space="preserve">Inadequate Chemical Application Facilities</w:t>
            </w:r>
          </w:p>
        </w:tc>
        <w:tc>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2025-03-18T13:11:56Z</dcterms:created>
  <dcterms:modified xsi:type="dcterms:W3CDTF">2025-03-18T13:11:56Z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