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16bc929f97aab4341b38952fd920eff4c3895d"/>
      <w:r>
        <w:t xml:space="preserve">VT0005529 Consumer Confidence Report Certificate of Delivery 2024</w:t>
      </w:r>
      <w:bookmarkEnd w:id="20"/>
    </w:p>
    <w:p>
      <w:pPr>
        <w:pStyle w:val="Heading6"/>
      </w:pPr>
      <w:bookmarkStart w:id="21" w:name="berlin-health-rehabilitation-ctr"/>
      <w:r>
        <w:t xml:space="preserve">BERLIN HEALTH REHABILITATION CTR</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5f66556b3c9a89c8213c83fd7b7bfa24dea8280"/>
      <w:r>
        <w:t xml:space="preserve">BERLIN HEALTH REHABILITATION CTR - VT0005529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LOWER WELL - NEXT TO DRIVEWAY</w:t>
            </w:r>
          </w:p>
        </w:tc>
        <w:tc>
          <w:p>
            <w:pPr>
              <w:pStyle w:val="Compact"/>
              <w:jc w:val="left"/>
            </w:pPr>
            <w:r>
              <w:t xml:space="preserve">Groundwater</w:t>
            </w:r>
          </w:p>
        </w:tc>
      </w:tr>
      <w:tr>
        <w:tc>
          <w:p>
            <w:pPr>
              <w:pStyle w:val="Compact"/>
              <w:jc w:val="left"/>
            </w:pPr>
            <w:r>
              <w:t xml:space="preserve">WELL #2 - UPPER NEXT TO BUILDING</w:t>
            </w:r>
          </w:p>
        </w:tc>
        <w:tc>
          <w:p>
            <w:pPr>
              <w:pStyle w:val="Compact"/>
              <w:jc w:val="left"/>
            </w:pPr>
            <w:r>
              <w:t xml:space="preserve">Groundwater</w:t>
            </w:r>
          </w:p>
        </w:tc>
      </w:tr>
      <w:tr>
        <w:tc>
          <w:p>
            <w:pPr>
              <w:pStyle w:val="Compact"/>
              <w:jc w:val="left"/>
            </w:pPr>
            <w:r>
              <w:t xml:space="preserve">WELL #3 - PARKING LOT IN FRONT OF BLDG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8e57b58173000f21783b5bc73a6ac07e997c30"/>
      <w:r>
        <w:t xml:space="preserve">Detected Contaminants BERLIN HEALTH REHABILITATION CTR</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1.116</w:t>
            </w:r>
          </w:p>
        </w:tc>
        <w:tc>
          <w:p>
            <w:pPr>
              <w:pStyle w:val="Compact"/>
              <w:jc w:val="left"/>
            </w:pPr>
            <w:r>
              <w:t xml:space="preserve">0.080 - 2.600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09/21/2022</w:t>
            </w:r>
          </w:p>
        </w:tc>
        <w:tc>
          <w:p>
            <w:pPr>
              <w:pStyle w:val="Compact"/>
              <w:jc w:val="left"/>
            </w:pPr>
            <w:r>
              <w:t xml:space="preserve">0.03</w:t>
            </w:r>
          </w:p>
        </w:tc>
        <w:tc>
          <w:p>
            <w:pPr>
              <w:pStyle w:val="Compact"/>
              <w:jc w:val="left"/>
            </w:pPr>
            <w:r>
              <w:t xml:space="preserve">0.03 - 0.03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08/13/2024</w:t>
            </w:r>
          </w:p>
        </w:tc>
        <w:tc>
          <w:p>
            <w:pPr>
              <w:pStyle w:val="Compact"/>
              <w:jc w:val="left"/>
            </w:pPr>
            <w:r>
              <w:t xml:space="preserve">1.6</w:t>
            </w:r>
          </w:p>
        </w:tc>
        <w:tc>
          <w:p>
            <w:pPr>
              <w:pStyle w:val="Compact"/>
              <w:jc w:val="left"/>
            </w:pPr>
            <w:r>
              <w:t xml:space="preserve">1.6 - 1.6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10/23/2024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3.31</w:t>
            </w:r>
          </w:p>
        </w:tc>
        <w:tc>
          <w:p>
            <w:pPr>
              <w:pStyle w:val="Compact"/>
              <w:jc w:val="left"/>
            </w:pPr>
            <w:r>
              <w:t xml:space="preserve">3.31</w:t>
            </w:r>
          </w:p>
        </w:tc>
      </w:tr>
      <w:tr>
        <w:tc>
          <w:p>
            <w:pPr>
              <w:pStyle w:val="Compact"/>
              <w:jc w:val="left"/>
            </w:pPr>
            <w:r>
              <w:t xml:space="preserve">11/29/2023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2.82</w:t>
            </w:r>
          </w:p>
        </w:tc>
        <w:tc>
          <w:p>
            <w:pPr>
              <w:pStyle w:val="Compact"/>
              <w:jc w:val="left"/>
            </w:pPr>
            <w:r>
              <w:t xml:space="preserve">4.35</w:t>
            </w:r>
          </w:p>
        </w:tc>
        <w:tc>
          <w:p>
            <w:pPr>
              <w:pStyle w:val="Compact"/>
              <w:jc w:val="left"/>
            </w:pPr>
            <w:r>
              <w:t xml:space="preserve">7.17</w:t>
            </w:r>
          </w:p>
        </w:tc>
      </w:tr>
      <w:tr>
        <w:tc>
          <w:p>
            <w:pPr>
              <w:pStyle w:val="Compact"/>
              <w:jc w:val="left"/>
            </w:pPr>
            <w:r>
              <w:t xml:space="preserve">11/03/2022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2.69</w:t>
            </w:r>
          </w:p>
        </w:tc>
        <w:tc>
          <w:p>
            <w:pPr>
              <w:pStyle w:val="Compact"/>
              <w:jc w:val="left"/>
            </w:pPr>
            <w:r>
              <w:t xml:space="preserve">4.9</w:t>
            </w:r>
          </w:p>
        </w:tc>
        <w:tc>
          <w:p>
            <w:pPr>
              <w:pStyle w:val="Compact"/>
              <w:jc w:val="left"/>
            </w:pPr>
            <w:r>
              <w:t xml:space="preserve">7.59</w:t>
            </w:r>
          </w:p>
        </w:tc>
      </w:tr>
      <w:tr>
        <w:tc>
          <w:p>
            <w:pPr>
              <w:pStyle w:val="Compact"/>
              <w:jc w:val="left"/>
            </w:pPr>
            <w:r>
              <w:t xml:space="preserve">03/03/2022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2.23</w:t>
            </w:r>
          </w:p>
        </w:tc>
        <w:tc>
          <w:p>
            <w:pPr>
              <w:pStyle w:val="Compact"/>
              <w:jc w:val="left"/>
            </w:pPr>
            <w:r>
              <w:t xml:space="preserve">4.11</w:t>
            </w:r>
          </w:p>
        </w:tc>
        <w:tc>
          <w:p>
            <w:pPr>
              <w:pStyle w:val="Compact"/>
              <w:jc w:val="left"/>
            </w:pPr>
            <w:r>
              <w:t xml:space="preserve">6.34</w:t>
            </w:r>
          </w:p>
        </w:tc>
      </w:tr>
      <w:tr>
        <w:tc>
          <w:p>
            <w:pPr>
              <w:pStyle w:val="Compact"/>
              <w:jc w:val="left"/>
            </w:pPr>
            <w:r>
              <w:t xml:space="preserve">10/12/2020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3.3</w:t>
            </w:r>
          </w:p>
        </w:tc>
        <w:tc>
          <w:p>
            <w:pPr>
              <w:pStyle w:val="Compact"/>
              <w:jc w:val="left"/>
            </w:pPr>
            <w:r>
              <w:t xml:space="preserve">5.6</w:t>
            </w:r>
          </w:p>
        </w:tc>
        <w:tc>
          <w:p>
            <w:pPr>
              <w:pStyle w:val="Compact"/>
              <w:jc w:val="left"/>
            </w:pPr>
            <w:r>
              <w:t xml:space="preserve">8.9</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07/21/2021</w:t>
            </w:r>
          </w:p>
        </w:tc>
        <w:tc>
          <w:p>
            <w:pPr>
              <w:pStyle w:val="Compact"/>
              <w:jc w:val="left"/>
            </w:pPr>
            <w:r>
              <w:t xml:space="preserve">1.02</w:t>
            </w:r>
          </w:p>
        </w:tc>
        <w:tc>
          <w:p>
            <w:pPr>
              <w:pStyle w:val="Compact"/>
              <w:jc w:val="left"/>
            </w:pPr>
            <w:r>
              <w:t xml:space="preserve">1.02 - 1.02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08/13/2024</w:t>
            </w:r>
          </w:p>
        </w:tc>
        <w:tc>
          <w:p>
            <w:pPr>
              <w:pStyle w:val="Compact"/>
              <w:jc w:val="left"/>
            </w:pPr>
            <w:r>
              <w:t xml:space="preserve">6</w:t>
            </w:r>
          </w:p>
        </w:tc>
        <w:tc>
          <w:p>
            <w:pPr>
              <w:pStyle w:val="Compact"/>
              <w:jc w:val="left"/>
            </w:pPr>
            <w:r>
              <w:t xml:space="preserve">6 - 6</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07/21/2021</w:t>
            </w:r>
          </w:p>
        </w:tc>
        <w:tc>
          <w:p>
            <w:pPr>
              <w:pStyle w:val="Compact"/>
              <w:jc w:val="left"/>
            </w:pPr>
            <w:r>
              <w:t xml:space="preserve">1.02</w:t>
            </w:r>
          </w:p>
        </w:tc>
        <w:tc>
          <w:p>
            <w:pPr>
              <w:pStyle w:val="Compact"/>
              <w:jc w:val="left"/>
            </w:pPr>
            <w:r>
              <w:t xml:space="preserve">1.02 - 1.02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NURSE’S STATION: C-WING</w:t>
            </w:r>
          </w:p>
        </w:tc>
        <w:tc>
          <w:p>
            <w:pPr>
              <w:pStyle w:val="Compact"/>
              <w:jc w:val="left"/>
            </w:pPr>
            <w:r>
              <w:t xml:space="preserve">48</w:t>
            </w:r>
          </w:p>
        </w:tc>
        <w:tc>
          <w:p>
            <w:pPr>
              <w:pStyle w:val="Compact"/>
              <w:jc w:val="left"/>
            </w:pPr>
            <w:r>
              <w:t xml:space="preserve">48 - 48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KITCHEN</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06/16/2022</w:t>
            </w:r>
          </w:p>
        </w:tc>
        <w:tc>
          <w:p>
            <w:pPr>
              <w:pStyle w:val="Compact"/>
              <w:jc w:val="left"/>
            </w:pPr>
            <w:r>
              <w:t xml:space="preserve">5.2</w:t>
            </w:r>
          </w:p>
        </w:tc>
        <w:tc>
          <w:p>
            <w:pPr>
              <w:pStyle w:val="Compact"/>
              <w:jc w:val="left"/>
            </w:pPr>
            <w:r>
              <w:t xml:space="preserve">0 - 5.6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06/16/2022</w:t>
            </w:r>
          </w:p>
        </w:tc>
        <w:tc>
          <w:p>
            <w:pPr>
              <w:pStyle w:val="Compact"/>
              <w:jc w:val="left"/>
            </w:pPr>
            <w:r>
              <w:t xml:space="preserve">0.16</w:t>
            </w:r>
          </w:p>
        </w:tc>
        <w:tc>
          <w:p>
            <w:pPr>
              <w:pStyle w:val="Compact"/>
              <w:jc w:val="left"/>
            </w:pPr>
            <w:r>
              <w:t xml:space="preserve">0.064 - 0.24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BERLIN HEALTH REHABILITATION CTR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BERLIN HEALTH REHABILITATION CTR.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2025-03-18T12:53:42Z</dcterms:created>
  <dcterms:modified xsi:type="dcterms:W3CDTF">2025-03-18T12:53:42Z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