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cbc3795d2556f6565aae3dc4f4834445acf3006"/>
      <w:r>
        <w:t xml:space="preserve">VT0005471 Consumer Confidence Report Certificate of Delivery 2023</w:t>
      </w:r>
      <w:bookmarkEnd w:id="20"/>
    </w:p>
    <w:p>
      <w:pPr>
        <w:pStyle w:val="Heading6"/>
      </w:pPr>
      <w:bookmarkStart w:id="21" w:name="gore-road-mhp"/>
      <w:r>
        <w:t xml:space="preserve">GORE ROAD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gore-road-mhp---vt0005471"/>
      <w:r>
        <w:t xml:space="preserve">GORE ROAD MHP - VT0005471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BENNINGTON WATER DEPT</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gore-road-mhp"/>
      <w:r>
        <w:t xml:space="preserve">Detected Contaminants GORE ROAD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0.583</w:t>
            </w:r>
          </w:p>
        </w:tc>
        <w:tc>
          <w:p>
            <w:pPr>
              <w:pStyle w:val="Compact"/>
              <w:jc w:val="left"/>
            </w:pPr>
            <w:r>
              <w:t xml:space="preserve">0.300 - 1.000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78</w:t>
            </w:r>
          </w:p>
        </w:tc>
        <w:tc>
          <w:p>
            <w:pPr>
              <w:pStyle w:val="Compact"/>
              <w:jc w:val="left"/>
            </w:pPr>
            <w:r>
              <w:t xml:space="preserve">40 - 141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71</w:t>
            </w:r>
          </w:p>
        </w:tc>
        <w:tc>
          <w:p>
            <w:pPr>
              <w:pStyle w:val="Compact"/>
              <w:jc w:val="left"/>
            </w:pPr>
            <w:r>
              <w:t xml:space="preserve">39 - 88</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06/15/2023 - 06/16/2023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06/15/2023 - 06/16/2023</w:t>
            </w:r>
          </w:p>
        </w:tc>
        <w:tc>
          <w:p>
            <w:pPr>
              <w:pStyle w:val="Compact"/>
              <w:jc w:val="left"/>
            </w:pPr>
            <w:r>
              <w:t xml:space="preserve">0.038</w:t>
            </w:r>
          </w:p>
        </w:tc>
        <w:tc>
          <w:p>
            <w:pPr>
              <w:pStyle w:val="Compact"/>
              <w:jc w:val="left"/>
            </w:pPr>
            <w:r>
              <w:t xml:space="preserve">0 - 0.052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MCL, AVERAGE</w:t>
            </w:r>
          </w:p>
        </w:tc>
        <w:tc>
          <w:p>
            <w:pPr>
              <w:pStyle w:val="Compact"/>
              <w:jc w:val="left"/>
            </w:pPr>
            <w:r>
              <w:t xml:space="preserve">Maximum Contaminant Level Violation</w:t>
            </w:r>
          </w:p>
        </w:tc>
        <w:tc>
          <w:p>
            <w:pPr>
              <w:pStyle w:val="Compact"/>
              <w:jc w:val="left"/>
            </w:pPr>
            <w:r>
              <w:t xml:space="preserve">TOTAL HALOACETIC ACIDS (HAA5)</w:t>
            </w:r>
          </w:p>
        </w:tc>
        <w:tc>
          <w:p>
            <w:pPr>
              <w:pStyle w:val="Compact"/>
              <w:jc w:val="left"/>
            </w:pPr>
            <w:r>
              <w:t xml:space="preserve">07/01/2023 - 09/30/2023</w:t>
            </w:r>
          </w:p>
        </w:tc>
      </w:tr>
      <w:tr>
        <w:tc>
          <w:p>
            <w:pPr>
              <w:pStyle w:val="Compact"/>
              <w:jc w:val="left"/>
            </w:pPr>
            <w:r>
              <w:t xml:space="preserve">MCL, AVERAGE</w:t>
            </w:r>
          </w:p>
        </w:tc>
        <w:tc>
          <w:p>
            <w:pPr>
              <w:pStyle w:val="Compact"/>
              <w:jc w:val="left"/>
            </w:pPr>
            <w:r>
              <w:t xml:space="preserve">Maximum Contaminant Level Violation</w:t>
            </w:r>
          </w:p>
        </w:tc>
        <w:tc>
          <w:p>
            <w:pPr>
              <w:pStyle w:val="Compact"/>
              <w:jc w:val="left"/>
            </w:pPr>
            <w:r>
              <w:t xml:space="preserve">TOTAL HALOACETIC ACIDS (HAA5)</w:t>
            </w:r>
          </w:p>
        </w:tc>
        <w:tc>
          <w:p>
            <w:pPr>
              <w:pStyle w:val="Compact"/>
              <w:jc w:val="left"/>
            </w:pPr>
            <w:r>
              <w:t xml:space="preserve">10/01/2023 - 12/31/2023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GORE ROAD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BodyText"/>
      </w:pPr>
      <w:r>
        <w:t xml:space="preserve">Some people who drink water containing haloacetic acids in excess of the MCL over many years may have an increased risk of getting cancer. In animal studies, some haloacetic acids have been associated with reproductive or developmental effects.</w:t>
      </w:r>
      <w:r>
        <w:br/>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2024-03-22T16:35:08Z</dcterms:created>
  <dcterms:modified xsi:type="dcterms:W3CDTF">2024-03-22T16:35:08Z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