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da4fd7d8cbbf21446ec957504c4b24420510d2"/>
      <w:r>
        <w:t xml:space="preserve">VT0005450 Consumer Confidence Report Certificate of Delivery 2025</w:t>
      </w:r>
      <w:bookmarkEnd w:id="20"/>
    </w:p>
    <w:p>
      <w:pPr>
        <w:pStyle w:val="Heading6"/>
      </w:pPr>
      <w:bookmarkStart w:id="21" w:name="westford-fire-district-1"/>
      <w:r>
        <w:t xml:space="preserve">WESTFORD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ford-fire-district-1---vt0005450"/>
      <w:r>
        <w:t xml:space="preserve">WESTFORD FIRE DISTRICT 1 - VT0005450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b69b0ad4322f09f4b7222fc475b1d3e7fe1b9e"/>
      <w:r>
        <w:t xml:space="preserve">Detected Contaminants WESTFORD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0.372</w:t>
            </w:r>
          </w:p>
        </w:tc>
        <w:tc>
          <w:p>
            <w:pPr>
              <w:pStyle w:val="Compact"/>
              <w:jc w:val="left"/>
            </w:pPr>
            <w:r>
              <w:t xml:space="preserve">0.230 - 0.580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03/24/2025</w:t>
            </w:r>
          </w:p>
        </w:tc>
        <w:tc>
          <w:p>
            <w:pPr>
              <w:pStyle w:val="Compact"/>
              <w:jc w:val="left"/>
            </w:pPr>
            <w:r>
              <w:t xml:space="preserve">0.062</w:t>
            </w:r>
          </w:p>
        </w:tc>
        <w:tc>
          <w:p>
            <w:pPr>
              <w:pStyle w:val="Compact"/>
              <w:jc w:val="left"/>
            </w:pPr>
            <w:r>
              <w:t xml:space="preserve">0.062 - 0.062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03/28/2023</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03/28/2023</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12D HILLSIDE LANE</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09/30/2022</w:t>
            </w:r>
          </w:p>
        </w:tc>
        <w:tc>
          <w:p>
            <w:pPr>
              <w:pStyle w:val="Compact"/>
              <w:jc w:val="left"/>
            </w:pPr>
            <w:r>
              <w:t xml:space="preserve">6.3</w:t>
            </w:r>
          </w:p>
        </w:tc>
        <w:tc>
          <w:p>
            <w:pPr>
              <w:pStyle w:val="Compact"/>
              <w:jc w:val="left"/>
            </w:pPr>
            <w:r>
              <w:t xml:space="preserve">0 - 10.9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09/30/2022</w:t>
            </w:r>
          </w:p>
        </w:tc>
        <w:tc>
          <w:p>
            <w:pPr>
              <w:pStyle w:val="Compact"/>
              <w:jc w:val="left"/>
            </w:pPr>
            <w:r>
              <w:t xml:space="preserve">0.084</w:t>
            </w:r>
          </w:p>
        </w:tc>
        <w:tc>
          <w:p>
            <w:pPr>
              <w:pStyle w:val="Compact"/>
              <w:jc w:val="left"/>
            </w:pPr>
            <w:r>
              <w:t xml:space="preserve">0.042 - 0.09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FOLLOW-UP OR ROUTINE TAP M/R (LCR)</w:t>
            </w:r>
          </w:p>
        </w:tc>
        <w:tc>
          <w:p>
            <w:pPr>
              <w:pStyle w:val="Compact"/>
              <w:jc w:val="left"/>
            </w:pPr>
            <w:r>
              <w:t xml:space="preserve">Failure to Monitor</w:t>
            </w:r>
          </w:p>
        </w:tc>
        <w:tc>
          <w:p>
            <w:pPr>
              <w:pStyle w:val="Compact"/>
              <w:jc w:val="left"/>
            </w:pPr>
            <w:r>
              <w:t xml:space="preserve">LEAD &amp; COPPER RULE</w:t>
            </w:r>
          </w:p>
        </w:tc>
        <w:tc>
          <w:p>
            <w:pPr>
              <w:pStyle w:val="Compact"/>
              <w:jc w:val="left"/>
            </w:pPr>
            <w:r>
              <w:t xml:space="preserve">01/01/2025 -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WESTFORD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WESTFORD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2026-03-10T13:57:28Z</dcterms:created>
  <dcterms:modified xsi:type="dcterms:W3CDTF">2026-03-10T13:57:28Z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