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327b5b5f106520c008f83a7c7a4daeda456549"/>
      <w:r>
        <w:t xml:space="preserve">VT0005403 Consumer Confidence Report Certificate of Delivery 2025</w:t>
      </w:r>
      <w:bookmarkEnd w:id="20"/>
    </w:p>
    <w:p>
      <w:pPr>
        <w:pStyle w:val="Heading6"/>
      </w:pPr>
      <w:bookmarkStart w:id="21" w:name="fairfax-fire-district-1"/>
      <w:r>
        <w:t xml:space="preserve">FAIRFAX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airfax-fire-district-1---vt0005403"/>
      <w:r>
        <w:t xml:space="preserve">FAIRFAX FIRE DISTRICT 1 - VT0005403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a01bb66428113f8ede1b0291a637522df39ec8"/>
      <w:r>
        <w:t xml:space="preserve">Detected Contaminants FAIRFAX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0.404</w:t>
            </w:r>
          </w:p>
        </w:tc>
        <w:tc>
          <w:p>
            <w:pPr>
              <w:pStyle w:val="Compact"/>
              <w:jc w:val="left"/>
            </w:pPr>
            <w:r>
              <w:t xml:space="preserve">0.200 - 0.800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12/19/2022</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12/19/2022</w:t>
            </w:r>
          </w:p>
        </w:tc>
        <w:tc>
          <w:p>
            <w:pPr>
              <w:pStyle w:val="Compact"/>
              <w:jc w:val="left"/>
            </w:pPr>
            <w:r>
              <w:t xml:space="preserve">0.061</w:t>
            </w:r>
          </w:p>
        </w:tc>
        <w:tc>
          <w:p>
            <w:pPr>
              <w:pStyle w:val="Compact"/>
              <w:jc w:val="left"/>
            </w:pPr>
            <w:r>
              <w:t xml:space="preserve">0.061 - 0.061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01/09/2025</w:t>
            </w:r>
          </w:p>
        </w:tc>
        <w:tc>
          <w:p>
            <w:pPr>
              <w:pStyle w:val="Compact"/>
              <w:jc w:val="left"/>
            </w:pPr>
            <w:r>
              <w:t xml:space="preserve">0.05</w:t>
            </w:r>
          </w:p>
        </w:tc>
        <w:tc>
          <w:p>
            <w:pPr>
              <w:pStyle w:val="Compact"/>
              <w:jc w:val="left"/>
            </w:pPr>
            <w:r>
              <w:t xml:space="preserve">0 - 0.05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04/08/2025</w:t>
            </w:r>
          </w:p>
        </w:tc>
        <w:tc>
          <w:p>
            <w:pPr>
              <w:pStyle w:val="Compact"/>
              <w:jc w:val="left"/>
            </w:pPr>
            <w:r>
              <w:t xml:space="preserve">0.025</w:t>
            </w:r>
          </w:p>
        </w:tc>
        <w:tc>
          <w:p>
            <w:pPr>
              <w:pStyle w:val="Compact"/>
              <w:jc w:val="left"/>
            </w:pPr>
            <w:r>
              <w:t xml:space="preserve">0.025 - 0.025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42 WINDTOP ROAD</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09/09/2025</w:t>
            </w:r>
          </w:p>
        </w:tc>
        <w:tc>
          <w:p>
            <w:pPr>
              <w:pStyle w:val="Compact"/>
              <w:jc w:val="left"/>
            </w:pPr>
            <w:r>
              <w:t xml:space="preserve">0.7</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09/09/2025</w:t>
            </w:r>
          </w:p>
        </w:tc>
        <w:tc>
          <w:p>
            <w:pPr>
              <w:pStyle w:val="Compact"/>
              <w:jc w:val="left"/>
            </w:pPr>
            <w:r>
              <w:t xml:space="preserve">0.066</w:t>
            </w:r>
          </w:p>
        </w:tc>
        <w:tc>
          <w:p>
            <w:pPr>
              <w:pStyle w:val="Compact"/>
              <w:jc w:val="left"/>
            </w:pPr>
            <w:r>
              <w:t xml:space="preserve">0 - 0.076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LEAD CONSUMER NOTICE (LCR)</w:t>
            </w:r>
          </w:p>
        </w:tc>
        <w:tc>
          <w:p>
            <w:pPr>
              <w:pStyle w:val="Compact"/>
              <w:jc w:val="left"/>
            </w:pPr>
            <w:r>
              <w:t xml:space="preserve">Failure to Report</w:t>
            </w:r>
          </w:p>
        </w:tc>
        <w:tc>
          <w:p>
            <w:pPr>
              <w:pStyle w:val="Compact"/>
              <w:jc w:val="left"/>
            </w:pPr>
            <w:r>
              <w:t xml:space="preserve">LEAD &amp; COPPER RULE</w:t>
            </w:r>
          </w:p>
        </w:tc>
        <w:tc>
          <w:p>
            <w:pPr>
              <w:pStyle w:val="Compact"/>
              <w:jc w:val="left"/>
            </w:pPr>
            <w:r>
              <w:t xml:space="preserve">12/30/2025 -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FAIRFAX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FAIRFAX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2026-03-10T13:55:50Z</dcterms:created>
  <dcterms:modified xsi:type="dcterms:W3CDTF">2026-03-10T13:55:50Z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