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9374065993fd7b0238024539176065c3925cfb3"/>
      <w:r>
        <w:t xml:space="preserve">VT0005281 Consumer Confidence Report Certificate of Delivery 2024</w:t>
      </w:r>
      <w:bookmarkEnd w:id="20"/>
    </w:p>
    <w:p>
      <w:pPr>
        <w:pStyle w:val="Heading6"/>
      </w:pPr>
      <w:bookmarkStart w:id="21" w:name="mountain-water-company"/>
      <w:r>
        <w:t xml:space="preserve">MOUNTAIN WATER COMPANY</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mountain-water-company---vt0005281"/>
      <w:r>
        <w:t xml:space="preserve">MOUNTAIN WATER COMPANY - VT0005281</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CLAY BROOK</w:t>
            </w:r>
          </w:p>
        </w:tc>
        <w:tc>
          <w:p>
            <w:pPr>
              <w:pStyle w:val="Compact"/>
              <w:jc w:val="left"/>
            </w:pPr>
            <w:r>
              <w:t xml:space="preserve">Surface Water</w:t>
            </w:r>
          </w:p>
        </w:tc>
      </w:tr>
      <w:tr>
        <w:tc>
          <w:p>
            <w:pPr>
              <w:pStyle w:val="Compact"/>
              <w:jc w:val="left"/>
            </w:pPr>
            <w:r>
              <w:t xml:space="preserve">LP-1 WELL, WELL 8</w:t>
            </w:r>
          </w:p>
        </w:tc>
        <w:tc>
          <w:p>
            <w:pPr>
              <w:pStyle w:val="Compact"/>
              <w:jc w:val="left"/>
            </w:pPr>
            <w:r>
              <w:t xml:space="preserve">Groundwater</w:t>
            </w:r>
          </w:p>
        </w:tc>
      </w:tr>
      <w:tr>
        <w:tc>
          <w:p>
            <w:pPr>
              <w:pStyle w:val="Compact"/>
              <w:jc w:val="left"/>
            </w:pPr>
            <w:r>
              <w:t xml:space="preserve">LP-2 WELL, WELL 9</w:t>
            </w:r>
          </w:p>
        </w:tc>
        <w:tc>
          <w:p>
            <w:pPr>
              <w:pStyle w:val="Compact"/>
              <w:jc w:val="left"/>
            </w:pPr>
            <w:r>
              <w:t xml:space="preserve">Groundwater</w:t>
            </w:r>
          </w:p>
        </w:tc>
      </w:tr>
      <w:tr>
        <w:tc>
          <w:p>
            <w:pPr>
              <w:pStyle w:val="Compact"/>
              <w:jc w:val="left"/>
            </w:pPr>
            <w:r>
              <w:t xml:space="preserve">LP-3 WELL, WELL 10</w:t>
            </w:r>
          </w:p>
        </w:tc>
        <w:tc>
          <w:p>
            <w:pPr>
              <w:pStyle w:val="Compact"/>
              <w:jc w:val="left"/>
            </w:pPr>
            <w:r>
              <w:t xml:space="preserve">Groundwater</w:t>
            </w:r>
          </w:p>
        </w:tc>
      </w:tr>
      <w:tr>
        <w:tc>
          <w:p>
            <w:pPr>
              <w:pStyle w:val="Compact"/>
              <w:jc w:val="left"/>
            </w:pPr>
            <w:r>
              <w:t xml:space="preserve">LP-4 WELL, WELL 11</w:t>
            </w:r>
          </w:p>
        </w:tc>
        <w:tc>
          <w:p>
            <w:pPr>
              <w:pStyle w:val="Compact"/>
              <w:jc w:val="left"/>
            </w:pPr>
            <w:r>
              <w:t xml:space="preserve">Groundwater</w:t>
            </w:r>
          </w:p>
        </w:tc>
      </w:tr>
      <w:tr>
        <w:tc>
          <w:p>
            <w:pPr>
              <w:pStyle w:val="Compact"/>
              <w:jc w:val="left"/>
            </w:pPr>
            <w:r>
              <w:t xml:space="preserve">WELL #1</w:t>
            </w:r>
          </w:p>
        </w:tc>
        <w:tc>
          <w:p>
            <w:pPr>
              <w:pStyle w:val="Compact"/>
              <w:jc w:val="left"/>
            </w:pPr>
            <w:r>
              <w:t xml:space="preserve">Groundwater</w:t>
            </w:r>
          </w:p>
        </w:tc>
      </w:tr>
      <w:tr>
        <w:tc>
          <w:p>
            <w:pPr>
              <w:pStyle w:val="Compact"/>
              <w:jc w:val="left"/>
            </w:pPr>
            <w:r>
              <w:t xml:space="preserve">WELL #2</w:t>
            </w:r>
          </w:p>
        </w:tc>
        <w:tc>
          <w:p>
            <w:pPr>
              <w:pStyle w:val="Compact"/>
              <w:jc w:val="left"/>
            </w:pPr>
            <w:r>
              <w:t xml:space="preserve">Groundwater</w:t>
            </w:r>
          </w:p>
        </w:tc>
      </w:tr>
      <w:tr>
        <w:tc>
          <w:p>
            <w:pPr>
              <w:pStyle w:val="Compact"/>
              <w:jc w:val="left"/>
            </w:pPr>
            <w:r>
              <w:t xml:space="preserve">WELL #3</w:t>
            </w:r>
          </w:p>
        </w:tc>
        <w:tc>
          <w:p>
            <w:pPr>
              <w:pStyle w:val="Compact"/>
              <w:jc w:val="left"/>
            </w:pPr>
            <w:r>
              <w:t xml:space="preserve">Groundwater</w:t>
            </w:r>
          </w:p>
        </w:tc>
      </w:tr>
      <w:tr>
        <w:tc>
          <w:p>
            <w:pPr>
              <w:pStyle w:val="Compact"/>
              <w:jc w:val="left"/>
            </w:pPr>
            <w:r>
              <w:t xml:space="preserve">WELL #4</w:t>
            </w:r>
          </w:p>
        </w:tc>
        <w:tc>
          <w:p>
            <w:pPr>
              <w:pStyle w:val="Compact"/>
              <w:jc w:val="left"/>
            </w:pPr>
            <w:r>
              <w:t xml:space="preserve">Groundwater</w:t>
            </w:r>
          </w:p>
        </w:tc>
      </w:tr>
      <w:tr>
        <w:tc>
          <w:p>
            <w:pPr>
              <w:pStyle w:val="Compact"/>
              <w:jc w:val="left"/>
            </w:pPr>
            <w:r>
              <w:t xml:space="preserve">WELL #5</w:t>
            </w:r>
          </w:p>
        </w:tc>
        <w:tc>
          <w:p>
            <w:pPr>
              <w:pStyle w:val="Compact"/>
              <w:jc w:val="left"/>
            </w:pPr>
            <w:r>
              <w:t xml:space="preserve">Groundwater</w:t>
            </w:r>
          </w:p>
        </w:tc>
      </w:tr>
      <w:tr>
        <w:tc>
          <w:p>
            <w:pPr>
              <w:pStyle w:val="Compact"/>
              <w:jc w:val="left"/>
            </w:pPr>
            <w:r>
              <w:t xml:space="preserve">WELL #6</w:t>
            </w:r>
          </w:p>
        </w:tc>
        <w:tc>
          <w:p>
            <w:pPr>
              <w:pStyle w:val="Compact"/>
              <w:jc w:val="left"/>
            </w:pPr>
            <w:r>
              <w:t xml:space="preserve">Groundwater</w:t>
            </w:r>
          </w:p>
        </w:tc>
      </w:tr>
      <w:tr>
        <w:tc>
          <w:p>
            <w:pPr>
              <w:pStyle w:val="Compact"/>
              <w:jc w:val="left"/>
            </w:pPr>
            <w:r>
              <w:t xml:space="preserve">WELL #7</w:t>
            </w:r>
          </w:p>
        </w:tc>
        <w:tc>
          <w:p>
            <w:pPr>
              <w:pStyle w:val="Compact"/>
              <w:jc w:val="left"/>
            </w:pPr>
            <w:r>
              <w:t xml:space="preserve">Groundwater</w:t>
            </w:r>
          </w:p>
        </w:tc>
      </w:tr>
      <w:tr>
        <w:tc>
          <w:p>
            <w:pPr>
              <w:pStyle w:val="Compact"/>
              <w:jc w:val="left"/>
            </w:pPr>
            <w:r>
              <w:t xml:space="preserve">WELL 14</w:t>
            </w:r>
          </w:p>
        </w:tc>
        <w:tc>
          <w:p>
            <w:pPr>
              <w:pStyle w:val="Compact"/>
              <w:jc w:val="left"/>
            </w:pPr>
            <w:r>
              <w:t xml:space="preserve">Groundwater</w:t>
            </w:r>
          </w:p>
        </w:tc>
      </w:tr>
      <w:tr>
        <w:tc>
          <w:p>
            <w:pPr>
              <w:pStyle w:val="Compact"/>
              <w:jc w:val="left"/>
            </w:pPr>
            <w:r>
              <w:t xml:space="preserve">VR-1, WELL 12</w:t>
            </w:r>
          </w:p>
        </w:tc>
        <w:tc>
          <w:p>
            <w:pPr>
              <w:pStyle w:val="Compact"/>
              <w:jc w:val="left"/>
            </w:pPr>
            <w:r>
              <w:t xml:space="preserve">Groundwater</w:t>
            </w:r>
          </w:p>
        </w:tc>
      </w:tr>
      <w:tr>
        <w:tc>
          <w:p>
            <w:pPr>
              <w:pStyle w:val="Compact"/>
              <w:jc w:val="left"/>
            </w:pPr>
            <w:r>
              <w:t xml:space="preserve">VR-3, WELL 13</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a24c509f246e5443932e6bf9b27f8dc32f26fb9"/>
      <w:r>
        <w:t xml:space="preserve">Detected Contaminants MOUNTAIN WATER COMPANY</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0.663</w:t>
            </w:r>
          </w:p>
        </w:tc>
        <w:tc>
          <w:p>
            <w:pPr>
              <w:pStyle w:val="Compact"/>
              <w:jc w:val="left"/>
            </w:pPr>
            <w:r>
              <w:t xml:space="preserve">0.440 - 0.940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Iron</w:t>
            </w:r>
          </w:p>
        </w:tc>
        <w:tc>
          <w:p>
            <w:pPr>
              <w:pStyle w:val="Compact"/>
              <w:jc w:val="left"/>
            </w:pPr>
            <w:r>
              <w:t xml:space="preserve">02/05/2023</w:t>
            </w:r>
          </w:p>
        </w:tc>
        <w:tc>
          <w:p>
            <w:pPr>
              <w:pStyle w:val="Compact"/>
              <w:jc w:val="left"/>
            </w:pPr>
            <w:r>
              <w:t xml:space="preserve">0.033</w:t>
            </w:r>
          </w:p>
        </w:tc>
        <w:tc>
          <w:p>
            <w:pPr>
              <w:pStyle w:val="Compact"/>
              <w:jc w:val="left"/>
            </w:pPr>
            <w:r>
              <w:t xml:space="preserve">0 - 0.033</w:t>
            </w:r>
          </w:p>
        </w:tc>
        <w:tc>
          <w:p>
            <w:pPr>
              <w:pStyle w:val="Compact"/>
              <w:jc w:val="left"/>
            </w:pPr>
            <w:r>
              <w:t xml:space="preserve">ppm</w:t>
            </w:r>
          </w:p>
        </w:tc>
        <w:tc>
          <w:p>
            <w:pPr>
              <w:pStyle w:val="Compact"/>
              <w:jc w:val="left"/>
            </w:pPr>
            <w:r>
              <w:t xml:space="preserve">NA</w:t>
            </w:r>
          </w:p>
        </w:tc>
        <w:tc>
          <w:p>
            <w:pPr>
              <w:pStyle w:val="Compact"/>
              <w:jc w:val="left"/>
            </w:pPr>
            <w:r>
              <w:t xml:space="preserve">NA</w:t>
            </w:r>
          </w:p>
        </w:tc>
        <w:tc>
          <w:p>
            <w:pPr>
              <w:pStyle w:val="Compact"/>
              <w:jc w:val="left"/>
            </w:pPr>
            <w:r>
              <w:t xml:space="preserve">Erosion of natural deposits</w:t>
            </w:r>
          </w:p>
        </w:tc>
      </w:tr>
      <w:tr>
        <w:tc>
          <w:p>
            <w:pPr>
              <w:pStyle w:val="Compact"/>
              <w:jc w:val="left"/>
            </w:pPr>
            <w:r>
              <w:t xml:space="preserve">Nitrate</w:t>
            </w:r>
          </w:p>
        </w:tc>
        <w:tc>
          <w:p>
            <w:pPr>
              <w:pStyle w:val="Compact"/>
              <w:jc w:val="left"/>
            </w:pPr>
            <w:r>
              <w:t xml:space="preserve">05/02/2024</w:t>
            </w:r>
          </w:p>
        </w:tc>
        <w:tc>
          <w:p>
            <w:pPr>
              <w:pStyle w:val="Compact"/>
              <w:jc w:val="left"/>
            </w:pPr>
            <w:r>
              <w:t xml:space="preserve">0.45</w:t>
            </w:r>
          </w:p>
        </w:tc>
        <w:tc>
          <w:p>
            <w:pPr>
              <w:pStyle w:val="Compact"/>
              <w:jc w:val="left"/>
            </w:pPr>
            <w:r>
              <w:t xml:space="preserve">0.17 - 0.45</w:t>
            </w:r>
          </w:p>
        </w:tc>
        <w:tc>
          <w:p>
            <w:pPr>
              <w:pStyle w:val="Compact"/>
              <w:jc w:val="left"/>
            </w:pPr>
            <w:r>
              <w:t xml:space="preserve">ppm</w:t>
            </w:r>
          </w:p>
        </w:tc>
        <w:tc>
          <w:p>
            <w:pPr>
              <w:pStyle w:val="Compact"/>
              <w:jc w:val="left"/>
            </w:pPr>
            <w:r>
              <w:t xml:space="preserve">10</w:t>
            </w:r>
          </w:p>
        </w:tc>
        <w:tc>
          <w:p>
            <w:pPr>
              <w:pStyle w:val="Compact"/>
              <w:jc w:val="left"/>
            </w:pPr>
            <w:r>
              <w:t xml:space="preserve">10</w:t>
            </w:r>
          </w:p>
        </w:tc>
        <w:tc>
          <w:p>
            <w:pPr>
              <w:pStyle w:val="Compact"/>
              <w:jc w:val="left"/>
            </w:pPr>
            <w:r>
              <w:t xml:space="preserve">Runoff from fertilizer use; Leaching from septic tanks, sewage; 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12/14/2023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12/07/2023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12/22/2020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12/08/2020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Radionuclides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Combined Radium (-226 &amp; -228)</w:t>
            </w:r>
          </w:p>
        </w:tc>
        <w:tc>
          <w:p>
            <w:pPr>
              <w:pStyle w:val="Compact"/>
              <w:jc w:val="left"/>
            </w:pPr>
            <w:r>
              <w:t xml:space="preserve">11/13/2024</w:t>
            </w:r>
          </w:p>
        </w:tc>
        <w:tc>
          <w:p>
            <w:pPr>
              <w:pStyle w:val="Compact"/>
              <w:jc w:val="left"/>
            </w:pPr>
            <w:r>
              <w:t xml:space="preserve">0.5</w:t>
            </w:r>
          </w:p>
        </w:tc>
        <w:tc>
          <w:p>
            <w:pPr>
              <w:pStyle w:val="Compact"/>
              <w:jc w:val="left"/>
            </w:pPr>
            <w:r>
              <w:t xml:space="preserve">0.5 - 0.5</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Gross Alpha Particle Activity*</w:t>
            </w:r>
          </w:p>
        </w:tc>
        <w:tc>
          <w:p>
            <w:pPr>
              <w:pStyle w:val="Compact"/>
              <w:jc w:val="left"/>
            </w:pPr>
            <w:r>
              <w:t xml:space="preserve">11/13/2024</w:t>
            </w:r>
          </w:p>
        </w:tc>
        <w:tc>
          <w:p>
            <w:pPr>
              <w:pStyle w:val="Compact"/>
              <w:jc w:val="left"/>
            </w:pPr>
            <w:r>
              <w:t xml:space="preserve">4</w:t>
            </w:r>
          </w:p>
        </w:tc>
        <w:tc>
          <w:p>
            <w:pPr>
              <w:pStyle w:val="Compact"/>
              <w:jc w:val="left"/>
            </w:pPr>
            <w:r>
              <w:t xml:space="preserve">4 - 4</w:t>
            </w:r>
          </w:p>
        </w:tc>
        <w:tc>
          <w:p>
            <w:pPr>
              <w:pStyle w:val="Compact"/>
              <w:jc w:val="left"/>
            </w:pPr>
            <w:r>
              <w:t xml:space="preserve">pCi/L</w:t>
            </w:r>
          </w:p>
        </w:tc>
        <w:tc>
          <w:p>
            <w:pPr>
              <w:pStyle w:val="Compact"/>
              <w:jc w:val="left"/>
            </w:pPr>
            <w:r>
              <w:t xml:space="preserve">NA</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Radium-226</w:t>
            </w:r>
          </w:p>
        </w:tc>
        <w:tc>
          <w:p>
            <w:pPr>
              <w:pStyle w:val="Compact"/>
              <w:jc w:val="left"/>
            </w:pPr>
            <w:r>
              <w:t xml:space="preserve">11/13/2024</w:t>
            </w:r>
          </w:p>
        </w:tc>
        <w:tc>
          <w:p>
            <w:pPr>
              <w:pStyle w:val="Compact"/>
              <w:jc w:val="left"/>
            </w:pPr>
            <w:r>
              <w:t xml:space="preserve">0.5</w:t>
            </w:r>
          </w:p>
        </w:tc>
        <w:tc>
          <w:p>
            <w:pPr>
              <w:pStyle w:val="Compact"/>
              <w:jc w:val="left"/>
            </w:pPr>
            <w:r>
              <w:t xml:space="preserve">0.5 - 0.5</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bl>
    <w:p>
      <w:pPr>
        <w:pStyle w:val="BodyText"/>
      </w:pPr>
      <w:r>
        <w:t xml:space="preserve">*Gross Alpha Particle Activity results are unadjusted for other radionuclide contribution, in particular Uranium. The Adjusted Gross Alpha (or AGA) result is then compared to the MCL of 15 pCi/L.</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05/29/2024</w:t>
            </w:r>
          </w:p>
        </w:tc>
        <w:tc>
          <w:p>
            <w:pPr>
              <w:pStyle w:val="Compact"/>
              <w:jc w:val="left"/>
            </w:pPr>
            <w:r>
              <w:t xml:space="preserve">8</w:t>
            </w:r>
          </w:p>
        </w:tc>
        <w:tc>
          <w:p>
            <w:pPr>
              <w:pStyle w:val="Compact"/>
              <w:jc w:val="left"/>
            </w:pPr>
            <w:r>
              <w:t xml:space="preserve">0 - 17.1</w:t>
            </w:r>
          </w:p>
        </w:tc>
        <w:tc>
          <w:p>
            <w:pPr>
              <w:pStyle w:val="Compact"/>
              <w:jc w:val="left"/>
            </w:pPr>
            <w:r>
              <w:t xml:space="preserve">ppb</w:t>
            </w:r>
          </w:p>
        </w:tc>
        <w:tc>
          <w:p>
            <w:pPr>
              <w:pStyle w:val="Compact"/>
              <w:jc w:val="left"/>
            </w:pPr>
            <w:r>
              <w:t xml:space="preserve">15</w:t>
            </w:r>
          </w:p>
        </w:tc>
        <w:tc>
          <w:p>
            <w:pPr>
              <w:pStyle w:val="Compact"/>
              <w:jc w:val="left"/>
            </w:pPr>
            <w:r>
              <w:t xml:space="preserve">1</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05/29/2024</w:t>
            </w:r>
          </w:p>
        </w:tc>
        <w:tc>
          <w:p>
            <w:pPr>
              <w:pStyle w:val="Compact"/>
              <w:jc w:val="left"/>
            </w:pPr>
            <w:r>
              <w:t xml:space="preserve">0.2</w:t>
            </w:r>
          </w:p>
        </w:tc>
        <w:tc>
          <w:p>
            <w:pPr>
              <w:pStyle w:val="Compact"/>
              <w:jc w:val="left"/>
            </w:pPr>
            <w:r>
              <w:t xml:space="preserve">0.069 - 0.25</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violations-that-occurred-during-the-year"/>
      <w:r>
        <w:t xml:space="preserve">Violation(s) that occurred during the year</w:t>
      </w:r>
      <w:bookmarkEnd w:id="33"/>
    </w:p>
    <w:p>
      <w:pPr>
        <w:pStyle w:val="FirstParagraph"/>
      </w:pPr>
      <w:r>
        <w:rPr>
          <w:i/>
        </w:rPr>
        <w:t xml:space="preserve">We are required to monitor your drinking water for specific contaminants on a regular basis. Results of regular monitoring are an indicator of whether or not our drinking water meets health standards. The below table lists any drinking water violations we incurred during 2024. A failure to perform required monitoring means we cannot be sure of the quality of our water during that time.</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Type</w:t>
            </w:r>
          </w:p>
        </w:tc>
        <w:tc>
          <w:tcPr>
            <w:tcBorders>
              <w:bottom w:val="single"/>
            </w:tcBorders>
            <w:vAlign w:val="bottom"/>
          </w:tcPr>
          <w:p>
            <w:pPr>
              <w:pStyle w:val="Compact"/>
              <w:jc w:val="left"/>
            </w:pPr>
            <w:r>
              <w:t xml:space="preserve">Category</w:t>
            </w:r>
          </w:p>
        </w:tc>
        <w:tc>
          <w:tcPr>
            <w:tcBorders>
              <w:bottom w:val="single"/>
            </w:tcBorders>
            <w:vAlign w:val="bottom"/>
          </w:tcPr>
          <w:p>
            <w:pPr>
              <w:pStyle w:val="Compact"/>
              <w:jc w:val="left"/>
            </w:pPr>
            <w:r>
              <w:t xml:space="preserve">Analyte</w:t>
            </w:r>
          </w:p>
        </w:tc>
        <w:tc>
          <w:tcPr>
            <w:tcBorders>
              <w:bottom w:val="single"/>
            </w:tcBorders>
            <w:vAlign w:val="bottom"/>
          </w:tcPr>
          <w:p>
            <w:pPr>
              <w:pStyle w:val="Compact"/>
              <w:jc w:val="left"/>
            </w:pPr>
            <w:r>
              <w:t xml:space="preserve">Compliance Period</w:t>
            </w:r>
          </w:p>
        </w:tc>
      </w:tr>
      <w:tr>
        <w:tc>
          <w:p>
            <w:pPr>
              <w:pStyle w:val="Compact"/>
              <w:jc w:val="left"/>
            </w:pPr>
            <w:r>
              <w:t xml:space="preserve">MONITORING, ROUTINE MAJOR</w:t>
            </w:r>
          </w:p>
        </w:tc>
        <w:tc>
          <w:p>
            <w:pPr>
              <w:pStyle w:val="Compact"/>
              <w:jc w:val="left"/>
            </w:pPr>
            <w:r>
              <w:t xml:space="preserve">Failure to Monitor</w:t>
            </w:r>
          </w:p>
        </w:tc>
        <w:tc>
          <w:p>
            <w:pPr>
              <w:pStyle w:val="Compact"/>
              <w:jc w:val="left"/>
            </w:pPr>
            <w:r>
              <w:t xml:space="preserve">Nitrate</w:t>
            </w:r>
          </w:p>
        </w:tc>
        <w:tc>
          <w:p>
            <w:pPr>
              <w:pStyle w:val="Compact"/>
              <w:jc w:val="left"/>
            </w:pPr>
            <w:r>
              <w:t xml:space="preserve">01/01/2024 - 03/31/2024</w:t>
            </w:r>
          </w:p>
        </w:tc>
      </w:tr>
      <w:tr>
        <w:tc>
          <w:p>
            <w:pPr>
              <w:pStyle w:val="Compact"/>
              <w:jc w:val="left"/>
            </w:pPr>
            <w:r>
              <w:t xml:space="preserve">MONITORING, ROUTINE MAJOR</w:t>
            </w:r>
          </w:p>
        </w:tc>
        <w:tc>
          <w:p>
            <w:pPr>
              <w:pStyle w:val="Compact"/>
              <w:jc w:val="left"/>
            </w:pPr>
            <w:r>
              <w:t xml:space="preserve">Failure to Monitor</w:t>
            </w:r>
          </w:p>
        </w:tc>
        <w:tc>
          <w:p>
            <w:pPr>
              <w:pStyle w:val="Compact"/>
              <w:jc w:val="left"/>
            </w:pPr>
            <w:r>
              <w:t xml:space="preserve">Gross Alpha</w:t>
            </w:r>
          </w:p>
        </w:tc>
        <w:tc>
          <w:p>
            <w:pPr>
              <w:pStyle w:val="Compact"/>
              <w:jc w:val="left"/>
            </w:pPr>
            <w:r>
              <w:t xml:space="preserve">07/01/2024 - 09/30/2024</w:t>
            </w:r>
          </w:p>
        </w:tc>
      </w:tr>
      <w:tr>
        <w:tc>
          <w:p>
            <w:pPr>
              <w:pStyle w:val="Compact"/>
              <w:jc w:val="left"/>
            </w:pPr>
            <w:r>
              <w:t xml:space="preserve">MONITORING, ROUTINE MAJOR</w:t>
            </w:r>
          </w:p>
        </w:tc>
        <w:tc>
          <w:p>
            <w:pPr>
              <w:pStyle w:val="Compact"/>
              <w:jc w:val="left"/>
            </w:pPr>
            <w:r>
              <w:t xml:space="preserve">Failure to Monitor</w:t>
            </w:r>
          </w:p>
        </w:tc>
        <w:tc>
          <w:p>
            <w:pPr>
              <w:pStyle w:val="Compact"/>
              <w:jc w:val="left"/>
            </w:pPr>
            <w:r>
              <w:t xml:space="preserve">Radium</w:t>
            </w:r>
          </w:p>
        </w:tc>
        <w:tc>
          <w:p>
            <w:pPr>
              <w:pStyle w:val="Compact"/>
              <w:jc w:val="left"/>
            </w:pPr>
            <w:r>
              <w:t xml:space="preserve">07/01/2024 - 09/30/2024</w:t>
            </w:r>
          </w:p>
        </w:tc>
      </w:tr>
    </w:tbl>
    <w:p>
      <w:pPr>
        <w:pStyle w:val="BodyText"/>
      </w:pPr>
    </w:p>
    <w:p>
      <w:pPr>
        <w:pStyle w:val="BodyText"/>
      </w:pPr>
      <w:r>
        <w:rPr>
          <w:b/>
        </w:rPr>
        <w:t xml:space="preserve">To be Completed by the Water System.</w:t>
      </w:r>
      <w:r>
        <w:t xml:space="preserve"> </w:t>
      </w:r>
      <w:r>
        <w:rPr>
          <w:i/>
        </w:rPr>
        <w:t xml:space="preserve">List any steps taken to correct the violations listed above:</w:t>
      </w:r>
      <w:r>
        <w:rPr>
          <w:i/>
        </w:rPr>
        <w:t xml:space="preserve"> </w:t>
      </w:r>
      <w:r>
        <w:br/>
      </w:r>
    </w:p>
    <w:p>
      <w:pPr>
        <w:pStyle w:val="BodyText"/>
      </w:pPr>
    </w:p>
    <w:p>
      <w:pPr>
        <w:pStyle w:val="Heading2"/>
      </w:pPr>
      <w:bookmarkStart w:id="34" w:name="X4211a9856e6fc1f1789674f6a55bd9cdd022713"/>
      <w:r>
        <w:t xml:space="preserve">Health Information Regarding Drinking Water</w:t>
      </w:r>
      <w:bookmarkEnd w:id="34"/>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5">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MOUNTAIN WATER COMPANY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MOUNTAIN WATER COMPANY. Information on lead in drinking water, testing methods, and steps you can take to minimize exposure is available at</w:t>
      </w:r>
      <w:r>
        <w:t xml:space="preserve"> </w:t>
      </w:r>
      <w:hyperlink r:id="rId35">
        <w:r>
          <w:rPr>
            <w:rStyle w:val="Hyperlink"/>
          </w:rPr>
          <w:t xml:space="preserve">https://www.epa.gov/safewater/lead</w:t>
        </w:r>
      </w:hyperlink>
      <w:r>
        <w:t xml:space="preserve">.</w:t>
      </w:r>
    </w:p>
    <w:p>
      <w:pPr>
        <w:pStyle w:val="Heading2"/>
      </w:pPr>
      <w:bookmarkStart w:id="36" w:name="section-2"/>
      <w:bookmarkEnd w:id="36"/>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2025-03-18T12:01:22Z</dcterms:created>
  <dcterms:modified xsi:type="dcterms:W3CDTF">2025-03-18T12:01:22Z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