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664689529e76d8c2ad6509859916881ee32dc91"/>
      <w:r>
        <w:t xml:space="preserve">VT0005163 Consumer Confidence Report Certificate of Delivery 2024</w:t>
      </w:r>
      <w:bookmarkEnd w:id="20"/>
    </w:p>
    <w:p>
      <w:pPr>
        <w:pStyle w:val="Heading6"/>
      </w:pPr>
      <w:bookmarkStart w:id="21" w:name="stowe-water-dept"/>
      <w:r>
        <w:t xml:space="preserve">STOWE WATER DEPT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towe-water-dept---vt0005163"/>
      <w:r>
        <w:t xml:space="preserve">STOWE WATER DEPT - VT0005163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VG-2R</w:t>
            </w:r>
          </w:p>
        </w:tc>
        <w:tc>
          <w:p>
            <w:pPr>
              <w:pStyle w:val="Compact"/>
              <w:jc w:val="left"/>
            </w:pPr>
            <w:r>
              <w:t xml:space="preserve">Groundwater</w:t>
            </w:r>
          </w:p>
        </w:tc>
      </w:tr>
      <w:tr>
        <w:tc>
          <w:p>
            <w:pPr>
              <w:pStyle w:val="Compact"/>
              <w:jc w:val="left"/>
            </w:pPr>
            <w:r>
              <w:t xml:space="preserve">EH-2</w:t>
            </w:r>
          </w:p>
        </w:tc>
        <w:tc>
          <w:p>
            <w:pPr>
              <w:pStyle w:val="Compact"/>
              <w:jc w:val="left"/>
            </w:pPr>
            <w:r>
              <w:t xml:space="preserve">Groundwater</w:t>
            </w:r>
          </w:p>
        </w:tc>
      </w:tr>
      <w:tr>
        <w:tc>
          <w:p>
            <w:pPr>
              <w:pStyle w:val="Compact"/>
              <w:jc w:val="left"/>
            </w:pPr>
            <w:r>
              <w:t xml:space="preserve">VILLAGE GREEN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stowe-water-dept"/>
      <w:r>
        <w:t xml:space="preserve">Detected Contaminants STOWE WATER DEPT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0.579</w:t>
            </w:r>
          </w:p>
        </w:tc>
        <w:tc>
          <w:p>
            <w:pPr>
              <w:pStyle w:val="Compact"/>
              <w:jc w:val="left"/>
            </w:pPr>
            <w:r>
              <w:t xml:space="preserve">0.220 - 1.020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10/16/2023</w:t>
            </w:r>
          </w:p>
        </w:tc>
        <w:tc>
          <w:p>
            <w:pPr>
              <w:pStyle w:val="Compact"/>
              <w:jc w:val="left"/>
            </w:pPr>
            <w:r>
              <w:t xml:space="preserve">0.043</w:t>
            </w:r>
          </w:p>
        </w:tc>
        <w:tc>
          <w:p>
            <w:pPr>
              <w:pStyle w:val="Compact"/>
              <w:jc w:val="left"/>
            </w:pPr>
            <w:r>
              <w:t xml:space="preserve">0 - 0.043</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02/06/2024</w:t>
            </w:r>
          </w:p>
        </w:tc>
        <w:tc>
          <w:p>
            <w:pPr>
              <w:pStyle w:val="Compact"/>
              <w:jc w:val="left"/>
            </w:pPr>
            <w:r>
              <w:t xml:space="preserve">0.61</w:t>
            </w:r>
          </w:p>
        </w:tc>
        <w:tc>
          <w:p>
            <w:pPr>
              <w:pStyle w:val="Compact"/>
              <w:jc w:val="left"/>
            </w:pPr>
            <w:r>
              <w:t xml:space="preserve">0 - 0.61</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12/04/2024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2.84</w:t>
            </w:r>
          </w:p>
        </w:tc>
        <w:tc>
          <w:p>
            <w:pPr>
              <w:pStyle w:val="Compact"/>
              <w:jc w:val="left"/>
            </w:pPr>
            <w:r>
              <w:t xml:space="preserve">ND</w:t>
            </w:r>
          </w:p>
        </w:tc>
        <w:tc>
          <w:p>
            <w:pPr>
              <w:pStyle w:val="Compact"/>
              <w:jc w:val="left"/>
            </w:pPr>
            <w:r>
              <w:t xml:space="preserve">2.84</w:t>
            </w:r>
          </w:p>
        </w:tc>
      </w:tr>
      <w:tr>
        <w:tc>
          <w:p>
            <w:pPr>
              <w:pStyle w:val="Compact"/>
              <w:jc w:val="left"/>
            </w:pPr>
            <w:r>
              <w:t xml:space="preserve">10/16/2023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10/16/2023</w:t>
            </w:r>
          </w:p>
        </w:tc>
        <w:tc>
          <w:p>
            <w:pPr>
              <w:pStyle w:val="Compact"/>
              <w:jc w:val="left"/>
            </w:pPr>
            <w:r>
              <w:t xml:space="preserve">2.16</w:t>
            </w:r>
          </w:p>
        </w:tc>
        <w:tc>
          <w:p>
            <w:pPr>
              <w:pStyle w:val="Compact"/>
              <w:jc w:val="left"/>
            </w:pPr>
            <w:r>
              <w:t xml:space="preserve">ND</w:t>
            </w:r>
          </w:p>
        </w:tc>
        <w:tc>
          <w:p>
            <w:pPr>
              <w:pStyle w:val="Compact"/>
              <w:jc w:val="left"/>
            </w:pPr>
            <w:r>
              <w:t xml:space="preserve">ND</w:t>
            </w:r>
          </w:p>
        </w:tc>
        <w:tc>
          <w:p>
            <w:pPr>
              <w:pStyle w:val="Compact"/>
              <w:jc w:val="left"/>
            </w:pPr>
            <w:r>
              <w:t xml:space="preserve">3.04</w:t>
            </w:r>
          </w:p>
        </w:tc>
        <w:tc>
          <w:p>
            <w:pPr>
              <w:pStyle w:val="Compact"/>
              <w:jc w:val="left"/>
            </w:pPr>
            <w:r>
              <w:t xml:space="preserve">ND</w:t>
            </w:r>
          </w:p>
        </w:tc>
        <w:tc>
          <w:p>
            <w:pPr>
              <w:pStyle w:val="Compact"/>
              <w:jc w:val="left"/>
            </w:pPr>
            <w:r>
              <w:t xml:space="preserve">5.2</w:t>
            </w:r>
          </w:p>
        </w:tc>
      </w:tr>
      <w:tr>
        <w:tc>
          <w:p>
            <w:pPr>
              <w:pStyle w:val="Compact"/>
              <w:jc w:val="left"/>
            </w:pPr>
            <w:r>
              <w:t xml:space="preserve">11/29/2022</w:t>
            </w:r>
          </w:p>
        </w:tc>
        <w:tc>
          <w:p>
            <w:pPr>
              <w:pStyle w:val="Compact"/>
              <w:jc w:val="left"/>
            </w:pPr>
            <w:r>
              <w:t xml:space="preserve">2.38</w:t>
            </w:r>
          </w:p>
        </w:tc>
        <w:tc>
          <w:p>
            <w:pPr>
              <w:pStyle w:val="Compact"/>
              <w:jc w:val="left"/>
            </w:pPr>
            <w:r>
              <w:t xml:space="preserve">ND</w:t>
            </w:r>
          </w:p>
        </w:tc>
        <w:tc>
          <w:p>
            <w:pPr>
              <w:pStyle w:val="Compact"/>
              <w:jc w:val="left"/>
            </w:pPr>
            <w:r>
              <w:t xml:space="preserve">ND</w:t>
            </w:r>
          </w:p>
        </w:tc>
        <w:tc>
          <w:p>
            <w:pPr>
              <w:pStyle w:val="Compact"/>
              <w:jc w:val="left"/>
            </w:pPr>
            <w:r>
              <w:t xml:space="preserve">3.42</w:t>
            </w:r>
          </w:p>
        </w:tc>
        <w:tc>
          <w:p>
            <w:pPr>
              <w:pStyle w:val="Compact"/>
              <w:jc w:val="left"/>
            </w:pPr>
            <w:r>
              <w:t xml:space="preserve">ND</w:t>
            </w:r>
          </w:p>
        </w:tc>
        <w:tc>
          <w:p>
            <w:pPr>
              <w:pStyle w:val="Compact"/>
              <w:jc w:val="left"/>
            </w:pPr>
            <w:r>
              <w:t xml:space="preserve">5.8</w:t>
            </w:r>
          </w:p>
        </w:tc>
      </w:tr>
      <w:tr>
        <w:tc>
          <w:p>
            <w:pPr>
              <w:pStyle w:val="Compact"/>
              <w:jc w:val="left"/>
            </w:pPr>
            <w:r>
              <w:t xml:space="preserve">12/07/2021</w:t>
            </w:r>
          </w:p>
        </w:tc>
        <w:tc>
          <w:p>
            <w:pPr>
              <w:pStyle w:val="Compact"/>
              <w:jc w:val="left"/>
            </w:pPr>
            <w:r>
              <w:t xml:space="preserve">2.59</w:t>
            </w:r>
          </w:p>
        </w:tc>
        <w:tc>
          <w:p>
            <w:pPr>
              <w:pStyle w:val="Compact"/>
              <w:jc w:val="left"/>
            </w:pPr>
            <w:r>
              <w:t xml:space="preserve">ND</w:t>
            </w:r>
          </w:p>
        </w:tc>
        <w:tc>
          <w:p>
            <w:pPr>
              <w:pStyle w:val="Compact"/>
              <w:jc w:val="left"/>
            </w:pPr>
            <w:r>
              <w:t xml:space="preserve">ND</w:t>
            </w:r>
          </w:p>
        </w:tc>
        <w:tc>
          <w:p>
            <w:pPr>
              <w:pStyle w:val="Compact"/>
              <w:jc w:val="left"/>
            </w:pPr>
            <w:r>
              <w:t xml:space="preserve">3.38</w:t>
            </w:r>
          </w:p>
        </w:tc>
        <w:tc>
          <w:p>
            <w:pPr>
              <w:pStyle w:val="Compact"/>
              <w:jc w:val="left"/>
            </w:pPr>
            <w:r>
              <w:t xml:space="preserve">ND</w:t>
            </w:r>
          </w:p>
        </w:tc>
        <w:tc>
          <w:p>
            <w:pPr>
              <w:pStyle w:val="Compact"/>
              <w:jc w:val="left"/>
            </w:pPr>
            <w:r>
              <w:t xml:space="preserve">5.97</w:t>
            </w:r>
          </w:p>
        </w:tc>
      </w:tr>
      <w:tr>
        <w:tc>
          <w:p>
            <w:pPr>
              <w:pStyle w:val="Compact"/>
              <w:jc w:val="left"/>
            </w:pPr>
            <w:r>
              <w:t xml:space="preserve">11/04/2020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11/04/2020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2.19</w:t>
            </w:r>
          </w:p>
        </w:tc>
        <w:tc>
          <w:p>
            <w:pPr>
              <w:pStyle w:val="Compact"/>
              <w:jc w:val="left"/>
            </w:pPr>
            <w:r>
              <w:t xml:space="preserve">ND</w:t>
            </w:r>
          </w:p>
        </w:tc>
        <w:tc>
          <w:p>
            <w:pPr>
              <w:pStyle w:val="Compact"/>
              <w:jc w:val="left"/>
            </w:pPr>
            <w:r>
              <w:t xml:space="preserve">2.19</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STOWE MOUNTAIN LODGE (LOBBY BATHROOM)</w:t>
            </w:r>
          </w:p>
        </w:tc>
        <w:tc>
          <w:p>
            <w:pPr>
              <w:pStyle w:val="Compact"/>
              <w:jc w:val="left"/>
            </w:pPr>
            <w:r>
              <w:t xml:space="preserve">2</w:t>
            </w:r>
          </w:p>
        </w:tc>
        <w:tc>
          <w:p>
            <w:pPr>
              <w:pStyle w:val="Compact"/>
              <w:jc w:val="left"/>
            </w:pPr>
            <w:r>
              <w:t xml:space="preserve">2 - 2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09/20/2023 - 09/27/2023</w:t>
            </w:r>
          </w:p>
        </w:tc>
        <w:tc>
          <w:p>
            <w:pPr>
              <w:pStyle w:val="Compact"/>
              <w:jc w:val="left"/>
            </w:pPr>
            <w:r>
              <w:t xml:space="preserve">14.3</w:t>
            </w:r>
          </w:p>
        </w:tc>
        <w:tc>
          <w:p>
            <w:pPr>
              <w:pStyle w:val="Compact"/>
              <w:jc w:val="left"/>
            </w:pPr>
            <w:r>
              <w:t xml:space="preserve">0 - 15.9</w:t>
            </w:r>
          </w:p>
        </w:tc>
        <w:tc>
          <w:p>
            <w:pPr>
              <w:pStyle w:val="Compact"/>
              <w:jc w:val="left"/>
            </w:pPr>
            <w:r>
              <w:t xml:space="preserve">ppb</w:t>
            </w:r>
          </w:p>
        </w:tc>
        <w:tc>
          <w:p>
            <w:pPr>
              <w:pStyle w:val="Compact"/>
              <w:jc w:val="left"/>
            </w:pPr>
            <w:r>
              <w:t xml:space="preserve">15</w:t>
            </w:r>
          </w:p>
        </w:tc>
        <w:tc>
          <w:p>
            <w:pPr>
              <w:pStyle w:val="Compact"/>
              <w:jc w:val="left"/>
            </w:pPr>
            <w:r>
              <w:t xml:space="preserve">1</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09/20/2023 - 09/27/2023</w:t>
            </w:r>
          </w:p>
        </w:tc>
        <w:tc>
          <w:p>
            <w:pPr>
              <w:pStyle w:val="Compact"/>
              <w:jc w:val="left"/>
            </w:pPr>
            <w:r>
              <w:t xml:space="preserve">0.8</w:t>
            </w:r>
          </w:p>
        </w:tc>
        <w:tc>
          <w:p>
            <w:pPr>
              <w:pStyle w:val="Compact"/>
              <w:jc w:val="left"/>
            </w:pPr>
            <w:r>
              <w:t xml:space="preserve">0.075 - 0.9</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STOWE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STOWE WATER DEPT.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uncorrected-significant-deficiencies"/>
      <w:r>
        <w:t xml:space="preserve">Uncorrected Significant Deficiencies</w:t>
      </w:r>
      <w:bookmarkEnd w:id="35"/>
    </w:p>
    <w:p>
      <w:pPr>
        <w:pStyle w:val="FirstParagraph"/>
      </w:pPr>
      <w:r>
        <w:t xml:space="preserve">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Identified</w:t>
            </w:r>
          </w:p>
        </w:tc>
        <w:tc>
          <w:tcPr>
            <w:tcBorders>
              <w:bottom w:val="single"/>
            </w:tcBorders>
            <w:vAlign w:val="bottom"/>
          </w:tcPr>
          <w:p>
            <w:pPr>
              <w:pStyle w:val="Compact"/>
              <w:jc w:val="left"/>
            </w:pPr>
            <w:r>
              <w:t xml:space="preserve">Significant Deficiencies</w:t>
            </w:r>
          </w:p>
        </w:tc>
        <w:tc>
          <w:tcPr>
            <w:tcBorders>
              <w:bottom w:val="single"/>
            </w:tcBorders>
            <w:vAlign w:val="bottom"/>
          </w:tcPr>
          <w:p>
            <w:pPr>
              <w:pStyle w:val="Compact"/>
              <w:jc w:val="left"/>
            </w:pPr>
            <w:r>
              <w:t xml:space="preserve">Facility</w:t>
            </w:r>
          </w:p>
        </w:tc>
        <w:tc>
          <w:tcPr>
            <w:tcBorders>
              <w:bottom w:val="single"/>
            </w:tcBorders>
            <w:vAlign w:val="bottom"/>
          </w:tcPr>
          <w:p>
            <w:pPr>
              <w:pStyle w:val="Compact"/>
              <w:jc w:val="left"/>
            </w:pPr>
            <w:r>
              <w:t xml:space="preserve">Visit Reason</w:t>
            </w:r>
          </w:p>
        </w:tc>
      </w:tr>
      <w:tr>
        <w:tc>
          <w:p>
            <w:pPr>
              <w:pStyle w:val="Compact"/>
              <w:jc w:val="left"/>
            </w:pPr>
            <w:r>
              <w:t xml:space="preserve">05/10/2022</w:t>
            </w:r>
          </w:p>
        </w:tc>
        <w:tc>
          <w:p>
            <w:pPr>
              <w:pStyle w:val="Compact"/>
              <w:jc w:val="left"/>
            </w:pPr>
            <w:r>
              <w:t xml:space="preserve">No Standby Power</w:t>
            </w:r>
          </w:p>
        </w:tc>
        <w:tc>
          <w:p/>
        </w:tc>
        <w:tc>
          <w:p>
            <w:pPr>
              <w:pStyle w:val="Compact"/>
              <w:jc w:val="left"/>
            </w:pPr>
            <w:r>
              <w:t xml:space="preserve">Sanitary Survey</w:t>
            </w:r>
          </w:p>
        </w:tc>
      </w:tr>
    </w:tbl>
    <w:p>
      <w:pPr>
        <w:pStyle w:val="BodyText"/>
      </w:pPr>
      <w:r>
        <w:rPr>
          <w:b/>
        </w:rPr>
        <w:t xml:space="preserve">To be Completed by the Water System.</w:t>
      </w:r>
      <w:r>
        <w:t xml:space="preserve"> </w:t>
      </w:r>
      <w:r>
        <w:rPr>
          <w:i/>
        </w:rPr>
        <w:t xml:space="preserve">Describe any interim measures taken or work completed for the deficiencies listed above:</w:t>
      </w:r>
    </w:p>
    <w:p>
      <w:pPr>
        <w:pStyle w:val="BodyText"/>
      </w:pPr>
    </w:p>
    <w:p>
      <w:pPr>
        <w:pStyle w:val="BodyText"/>
      </w:pPr>
    </w:p>
    <w:p>
      <w:pPr>
        <w:pStyle w:val="BodyText"/>
      </w:pPr>
    </w:p>
    <w:p>
      <w:pPr>
        <w:pStyle w:val="BodyText"/>
      </w:pPr>
    </w:p>
    <w:p>
      <w:pPr>
        <w:pStyle w:val="BodyText"/>
      </w:pPr>
    </w:p>
    <w:p>
      <w:pPr>
        <w:pStyle w:val="BodyText"/>
      </w:pPr>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2025-03-18T11:18:40Z</dcterms:created>
  <dcterms:modified xsi:type="dcterms:W3CDTF">2025-03-18T11:18:40Z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