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5783401d8106e0ec894beecde4490198afa4ca"/>
      <w:r>
        <w:t xml:space="preserve">VT0005154 Consumer Confidence Report Certificate of Delivery 2023</w:t>
      </w:r>
      <w:bookmarkEnd w:id="20"/>
    </w:p>
    <w:p>
      <w:pPr>
        <w:pStyle w:val="Heading6"/>
      </w:pPr>
      <w:bookmarkStart w:id="21" w:name="hyde-park-water-system"/>
      <w:r>
        <w:t xml:space="preserve">HYDE PARK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yde-park-water-system---vt0005154"/>
      <w:r>
        <w:t xml:space="preserve">HYDE PARK WATER SYSTEM - VT0005154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436b08951ffd127408435280239f584b5107fe"/>
      <w:r>
        <w:t xml:space="preserve">Detected Contaminants HYDE PARK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0.623</w:t>
            </w:r>
          </w:p>
        </w:tc>
        <w:tc>
          <w:p>
            <w:pPr>
              <w:pStyle w:val="Compact"/>
              <w:jc w:val="left"/>
            </w:pPr>
            <w:r>
              <w:t xml:space="preserve">0.400 - 1.180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03/21/2023</w:t>
            </w:r>
          </w:p>
        </w:tc>
        <w:tc>
          <w:p>
            <w:pPr>
              <w:pStyle w:val="Compact"/>
              <w:jc w:val="left"/>
            </w:pPr>
            <w:r>
              <w:t xml:space="preserve">0.35</w:t>
            </w:r>
          </w:p>
        </w:tc>
        <w:tc>
          <w:p>
            <w:pPr>
              <w:pStyle w:val="Compact"/>
              <w:jc w:val="left"/>
            </w:pPr>
            <w:r>
              <w:t xml:space="preserve">0.27 - 0.35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09/26/2022</w:t>
            </w:r>
          </w:p>
        </w:tc>
        <w:tc>
          <w:p>
            <w:pPr>
              <w:pStyle w:val="Compact"/>
              <w:jc w:val="left"/>
            </w:pPr>
            <w:r>
              <w:t xml:space="preserve">0.12</w:t>
            </w:r>
          </w:p>
        </w:tc>
        <w:tc>
          <w:p>
            <w:pPr>
              <w:pStyle w:val="Compact"/>
              <w:jc w:val="left"/>
            </w:pPr>
            <w:r>
              <w:t xml:space="preserve">0.038 - 0.12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HYDE PARK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08/29/2017</w:t>
            </w:r>
          </w:p>
        </w:tc>
        <w:tc>
          <w:p>
            <w:pPr>
              <w:pStyle w:val="Compact"/>
              <w:jc w:val="left"/>
            </w:pPr>
            <w:r>
              <w:t xml:space="preserve">Inadequate Cross-Connection Controls (inline booster pump(s))</w:t>
            </w:r>
          </w:p>
        </w:tc>
        <w:tc>
          <w:p/>
        </w:tc>
      </w:tr>
      <w:tr>
        <w:tc>
          <w:p>
            <w:pPr>
              <w:pStyle w:val="Compact"/>
              <w:jc w:val="left"/>
            </w:pPr>
            <w:r>
              <w:t xml:space="preserve">03/13/2015</w:t>
            </w:r>
          </w:p>
        </w:tc>
        <w:tc>
          <w:p>
            <w:pPr>
              <w:pStyle w:val="Compact"/>
              <w:jc w:val="left"/>
            </w:pPr>
            <w:r>
              <w:t xml:space="preserve">Inadequate Water Pressure (Under Normal, Peak, or Maximum Flow Conditions)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2024-03-22T15:00:31Z</dcterms:created>
  <dcterms:modified xsi:type="dcterms:W3CDTF">2024-03-22T15:00:31Z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