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fd485d30a0f06e45f0f5e8f7525eb0ab7475d2"/>
      <w:r>
        <w:t xml:space="preserve">VT0005151 Consumer Confidence Report Certificate of Delivery 2023</w:t>
      </w:r>
      <w:bookmarkEnd w:id="20"/>
    </w:p>
    <w:p>
      <w:pPr>
        <w:pStyle w:val="Heading6"/>
      </w:pPr>
      <w:bookmarkStart w:id="21" w:name="smugglers-notch-water-system"/>
      <w:r>
        <w:t xml:space="preserve">SMUGGLERS NOTCH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mugglers-notch-water-system---vt0005151"/>
      <w:r>
        <w:t xml:space="preserve">SMUGGLERS NOTCH WATER SYSTEM - VT0005151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NO NAME BROOK</w:t>
            </w:r>
          </w:p>
        </w:tc>
        <w:tc>
          <w:p>
            <w:pPr>
              <w:pStyle w:val="Compact"/>
              <w:jc w:val="left"/>
            </w:pPr>
            <w:r>
              <w:t xml:space="preserve">Surface Water</w:t>
            </w:r>
          </w:p>
        </w:tc>
      </w:tr>
      <w:tr>
        <w:tc>
          <w:p>
            <w:pPr>
              <w:pStyle w:val="Compact"/>
              <w:jc w:val="left"/>
            </w:pPr>
            <w:r>
              <w:t xml:space="preserve">WELL LB-1</w:t>
            </w:r>
          </w:p>
        </w:tc>
        <w:tc>
          <w:p>
            <w:pPr>
              <w:pStyle w:val="Compact"/>
              <w:jc w:val="left"/>
            </w:pPr>
            <w:r>
              <w:t xml:space="preserve">Groundwater</w:t>
            </w:r>
          </w:p>
        </w:tc>
      </w:tr>
      <w:tr>
        <w:tc>
          <w:p>
            <w:pPr>
              <w:pStyle w:val="Compact"/>
              <w:jc w:val="left"/>
            </w:pPr>
            <w:r>
              <w:t xml:space="preserve">WELL W</w:t>
            </w:r>
          </w:p>
        </w:tc>
        <w:tc>
          <w:p>
            <w:pPr>
              <w:pStyle w:val="Compact"/>
              <w:jc w:val="left"/>
            </w:pPr>
            <w:r>
              <w:t xml:space="preserve">Groundwater</w:t>
            </w:r>
          </w:p>
        </w:tc>
      </w:tr>
      <w:tr>
        <w:tc>
          <w:p>
            <w:pPr>
              <w:pStyle w:val="Compact"/>
              <w:jc w:val="left"/>
            </w:pPr>
            <w:r>
              <w:t xml:space="preserve">WELL2C</w:t>
            </w:r>
          </w:p>
        </w:tc>
        <w:tc>
          <w:p>
            <w:pPr>
              <w:pStyle w:val="Compact"/>
              <w:jc w:val="left"/>
            </w:pPr>
            <w:r>
              <w:t xml:space="preserve">Groundwater</w:t>
            </w:r>
          </w:p>
        </w:tc>
      </w:tr>
      <w:tr>
        <w:tc>
          <w:p>
            <w:pPr>
              <w:pStyle w:val="Compact"/>
              <w:jc w:val="left"/>
            </w:pPr>
            <w:r>
              <w:t xml:space="preserve">WELL D</w:t>
            </w:r>
          </w:p>
        </w:tc>
        <w:tc>
          <w:p>
            <w:pPr>
              <w:pStyle w:val="Compact"/>
              <w:jc w:val="left"/>
            </w:pPr>
            <w:r>
              <w:t xml:space="preserve">Groundwater</w:t>
            </w:r>
          </w:p>
        </w:tc>
      </w:tr>
      <w:tr>
        <w:tc>
          <w:p>
            <w:pPr>
              <w:pStyle w:val="Compact"/>
              <w:jc w:val="left"/>
            </w:pPr>
            <w:r>
              <w:t xml:space="preserve">WELL F</w:t>
            </w:r>
          </w:p>
        </w:tc>
        <w:tc>
          <w:p>
            <w:pPr>
              <w:pStyle w:val="Compact"/>
              <w:jc w:val="left"/>
            </w:pPr>
            <w:r>
              <w:t xml:space="preserve">Groundwater</w:t>
            </w:r>
          </w:p>
        </w:tc>
      </w:tr>
      <w:tr>
        <w:tc>
          <w:p>
            <w:pPr>
              <w:pStyle w:val="Compact"/>
              <w:jc w:val="left"/>
            </w:pPr>
            <w:r>
              <w:t xml:space="preserve">WELL K2</w:t>
            </w:r>
          </w:p>
        </w:tc>
        <w:tc>
          <w:p>
            <w:pPr>
              <w:pStyle w:val="Compact"/>
              <w:jc w:val="left"/>
            </w:pPr>
            <w:r>
              <w:t xml:space="preserve">Groundwater</w:t>
            </w:r>
          </w:p>
        </w:tc>
      </w:tr>
      <w:tr>
        <w:tc>
          <w:p>
            <w:pPr>
              <w:pStyle w:val="Compact"/>
              <w:jc w:val="left"/>
            </w:pPr>
            <w:r>
              <w:t xml:space="preserve">WELL N</w:t>
            </w:r>
          </w:p>
        </w:tc>
        <w:tc>
          <w:p>
            <w:pPr>
              <w:pStyle w:val="Compact"/>
              <w:jc w:val="left"/>
            </w:pPr>
            <w:r>
              <w:t xml:space="preserve">Groundwater</w:t>
            </w:r>
          </w:p>
        </w:tc>
      </w:tr>
      <w:tr>
        <w:tc>
          <w:p>
            <w:pPr>
              <w:pStyle w:val="Compact"/>
              <w:jc w:val="left"/>
            </w:pPr>
            <w:r>
              <w:t xml:space="preserve">WELL S</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7173740d5b2f681fe667bda1ccf00e9443bd6e"/>
      <w:r>
        <w:t xml:space="preserve">Detected Contaminants SMUGGLERS NOTCH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0.574</w:t>
            </w:r>
          </w:p>
        </w:tc>
        <w:tc>
          <w:p>
            <w:pPr>
              <w:pStyle w:val="Compact"/>
              <w:jc w:val="left"/>
            </w:pPr>
            <w:r>
              <w:t xml:space="preserve">0.220 - 0.960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07/07/2021</w:t>
            </w:r>
          </w:p>
        </w:tc>
        <w:tc>
          <w:p>
            <w:pPr>
              <w:pStyle w:val="Compact"/>
              <w:jc w:val="left"/>
            </w:pPr>
            <w:r>
              <w:t xml:space="preserve">0.25</w:t>
            </w:r>
          </w:p>
        </w:tc>
        <w:tc>
          <w:p>
            <w:pPr>
              <w:pStyle w:val="Compact"/>
              <w:jc w:val="left"/>
            </w:pPr>
            <w:r>
              <w:t xml:space="preserve">0 - 0.25</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Manganese</w:t>
            </w:r>
          </w:p>
        </w:tc>
        <w:tc>
          <w:p>
            <w:pPr>
              <w:pStyle w:val="Compact"/>
              <w:jc w:val="left"/>
            </w:pPr>
            <w:r>
              <w:t xml:space="preserve">07/07/2021</w:t>
            </w:r>
          </w:p>
        </w:tc>
        <w:tc>
          <w:p>
            <w:pPr>
              <w:pStyle w:val="Compact"/>
              <w:jc w:val="left"/>
            </w:pPr>
            <w:r>
              <w:t xml:space="preserve">73</w:t>
            </w:r>
          </w:p>
        </w:tc>
        <w:tc>
          <w:p>
            <w:pPr>
              <w:pStyle w:val="Compact"/>
              <w:jc w:val="left"/>
            </w:pPr>
            <w:r>
              <w:t xml:space="preserve">0 - 73</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04/05/2023</w:t>
            </w:r>
          </w:p>
        </w:tc>
        <w:tc>
          <w:p>
            <w:pPr>
              <w:pStyle w:val="Compact"/>
              <w:jc w:val="left"/>
            </w:pPr>
            <w:r>
              <w:t xml:space="preserve">0.16</w:t>
            </w:r>
          </w:p>
        </w:tc>
        <w:tc>
          <w:p>
            <w:pPr>
              <w:pStyle w:val="Compact"/>
              <w:jc w:val="left"/>
            </w:pPr>
            <w:r>
              <w:t xml:space="preserve">0.022 - 0.16</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07/11/2022</w:t>
            </w:r>
          </w:p>
        </w:tc>
        <w:tc>
          <w:p>
            <w:pPr>
              <w:pStyle w:val="Compact"/>
              <w:jc w:val="left"/>
            </w:pPr>
            <w:r>
              <w:t xml:space="preserve">1.3</w:t>
            </w:r>
          </w:p>
        </w:tc>
        <w:tc>
          <w:p>
            <w:pPr>
              <w:pStyle w:val="Compact"/>
              <w:jc w:val="left"/>
            </w:pPr>
            <w:r>
              <w:t xml:space="preserve">1.3 - 1.3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01/03/2022</w:t>
            </w:r>
          </w:p>
        </w:tc>
        <w:tc>
          <w:p>
            <w:pPr>
              <w:pStyle w:val="Compact"/>
              <w:jc w:val="left"/>
            </w:pPr>
            <w:r>
              <w:t xml:space="preserve">3.5</w:t>
            </w:r>
          </w:p>
        </w:tc>
        <w:tc>
          <w:p>
            <w:pPr>
              <w:pStyle w:val="Compact"/>
              <w:jc w:val="left"/>
            </w:pPr>
            <w:r>
              <w:t xml:space="preserve">3.5 - 3.5</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07/11/2022</w:t>
            </w:r>
          </w:p>
        </w:tc>
        <w:tc>
          <w:p>
            <w:pPr>
              <w:pStyle w:val="Compact"/>
              <w:jc w:val="left"/>
            </w:pPr>
            <w:r>
              <w:t xml:space="preserve">0.5</w:t>
            </w:r>
          </w:p>
        </w:tc>
        <w:tc>
          <w:p>
            <w:pPr>
              <w:pStyle w:val="Compact"/>
              <w:jc w:val="left"/>
            </w:pPr>
            <w:r>
              <w:t xml:space="preserve">0.5 - 0.5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07/11/2022</w:t>
            </w:r>
          </w:p>
        </w:tc>
        <w:tc>
          <w:p>
            <w:pPr>
              <w:pStyle w:val="Compact"/>
              <w:jc w:val="left"/>
            </w:pPr>
            <w:r>
              <w:t xml:space="preserve">0.8</w:t>
            </w:r>
          </w:p>
        </w:tc>
        <w:tc>
          <w:p>
            <w:pPr>
              <w:pStyle w:val="Compact"/>
              <w:jc w:val="left"/>
            </w:pPr>
            <w:r>
              <w:t xml:space="preserve">0.8 - 0.8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64</w:t>
            </w:r>
          </w:p>
        </w:tc>
        <w:tc>
          <w:p>
            <w:pPr>
              <w:pStyle w:val="Compact"/>
              <w:jc w:val="left"/>
            </w:pPr>
            <w:r>
              <w:t xml:space="preserve">37 - 93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36</w:t>
            </w:r>
          </w:p>
        </w:tc>
        <w:tc>
          <w:p>
            <w:pPr>
              <w:pStyle w:val="Compact"/>
              <w:jc w:val="left"/>
            </w:pPr>
            <w:r>
              <w:t xml:space="preserve">16 - 50</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09/14/2023 - 09/19/2023</w:t>
            </w:r>
          </w:p>
        </w:tc>
        <w:tc>
          <w:p>
            <w:pPr>
              <w:pStyle w:val="Compact"/>
              <w:jc w:val="left"/>
            </w:pPr>
            <w:r>
              <w:t xml:space="preserve">4.9</w:t>
            </w:r>
          </w:p>
        </w:tc>
        <w:tc>
          <w:p>
            <w:pPr>
              <w:pStyle w:val="Compact"/>
              <w:jc w:val="left"/>
            </w:pPr>
            <w:r>
              <w:t xml:space="preserve">0 - 8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09/14/2023 - 09/19/2023</w:t>
            </w:r>
          </w:p>
        </w:tc>
        <w:tc>
          <w:p>
            <w:pPr>
              <w:pStyle w:val="Compact"/>
              <w:jc w:val="left"/>
            </w:pPr>
            <w:r>
              <w:t xml:space="preserve">0.086</w:t>
            </w:r>
          </w:p>
        </w:tc>
        <w:tc>
          <w:p>
            <w:pPr>
              <w:pStyle w:val="Compact"/>
              <w:jc w:val="left"/>
            </w:pPr>
            <w:r>
              <w:t xml:space="preserve">0 - 0.11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SMUGGLERS NOTCH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02/11/2021</w:t>
            </w:r>
          </w:p>
        </w:tc>
        <w:tc>
          <w:p>
            <w:pPr>
              <w:pStyle w:val="Compact"/>
              <w:jc w:val="left"/>
            </w:pPr>
            <w:r>
              <w:t xml:space="preserve">Required Storage Facility Inadequate</w:t>
            </w:r>
          </w:p>
        </w:tc>
        <w:tc>
          <w:p>
            <w:pPr>
              <w:pStyle w:val="Compact"/>
              <w:jc w:val="left"/>
            </w:pPr>
            <w:r>
              <w:t xml:space="preserve">MORSE MOUNTAIN RESERVOIR</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2024-03-22T14:58:29Z</dcterms:created>
  <dcterms:modified xsi:type="dcterms:W3CDTF">2024-03-22T14:58:29Z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