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2364876c1577ccb3a4637fccf98069944ac66e6"/>
      <w:r>
        <w:t xml:space="preserve">VT0005133 Consumer Confidence Report Certificate of Delivery 2024</w:t>
      </w:r>
      <w:bookmarkEnd w:id="20"/>
    </w:p>
    <w:p>
      <w:pPr>
        <w:pStyle w:val="Heading6"/>
      </w:pPr>
      <w:bookmarkStart w:id="21" w:name="sunset-terrace-estates"/>
      <w:r>
        <w:t xml:space="preserve">SUNSET TERRACE ESTATES</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unset-terrace-estates---vt0005133"/>
      <w:r>
        <w:t xml:space="preserve">SUNSET TERRACE ESTATES - VT0005133</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WELL</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359e3675f2e32c3b141f7a61e0ea14edb1b15e0"/>
      <w:r>
        <w:t xml:space="preserve">Detected Contaminants SUNSET TERRACE ESTATES</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Residual</w:t>
            </w:r>
          </w:p>
        </w:tc>
        <w:tc>
          <w:tcPr>
            <w:tcBorders>
              <w:bottom w:val="single"/>
            </w:tcBorders>
            <w:vAlign w:val="bottom"/>
          </w:tcPr>
          <w:p>
            <w:pPr>
              <w:pStyle w:val="Compact"/>
              <w:jc w:val="left"/>
            </w:pPr>
            <w:r>
              <w:t xml:space="preserve">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MRDL</w:t>
            </w:r>
          </w:p>
        </w:tc>
        <w:tc>
          <w:tcPr>
            <w:tcBorders>
              <w:bottom w:val="single"/>
            </w:tcBorders>
            <w:vAlign w:val="bottom"/>
          </w:tcPr>
          <w:p>
            <w:pPr>
              <w:pStyle w:val="Compact"/>
              <w:jc w:val="left"/>
            </w:pPr>
            <w:r>
              <w:t xml:space="preserve">MRDLG</w:t>
            </w:r>
          </w:p>
        </w:tc>
        <w:tc>
          <w:tcPr>
            <w:tcBorders>
              <w:bottom w:val="single"/>
            </w:tcBorders>
            <w:vAlign w:val="bottom"/>
          </w:tcPr>
          <w:p>
            <w:pPr>
              <w:pStyle w:val="Compact"/>
              <w:jc w:val="left"/>
            </w:pPr>
            <w:r>
              <w:t xml:space="preserve">Typical Source</w:t>
            </w:r>
          </w:p>
        </w:tc>
      </w:tr>
      <w:tr>
        <w:tc>
          <w:p>
            <w:pPr>
              <w:pStyle w:val="Compact"/>
              <w:jc w:val="left"/>
            </w:pPr>
            <w:r>
              <w:t xml:space="preserve">Chlorine</w:t>
            </w:r>
          </w:p>
        </w:tc>
        <w:tc>
          <w:p>
            <w:pPr>
              <w:pStyle w:val="Compact"/>
              <w:jc w:val="left"/>
            </w:pPr>
            <w:r>
              <w:t xml:space="preserve">0.7</w:t>
            </w:r>
          </w:p>
        </w:tc>
        <w:tc>
          <w:p>
            <w:pPr>
              <w:pStyle w:val="Compact"/>
              <w:jc w:val="left"/>
            </w:pPr>
            <w:r>
              <w:t xml:space="preserve">0.600 - 0.800</w:t>
            </w:r>
          </w:p>
        </w:tc>
        <w:tc>
          <w:p>
            <w:pPr>
              <w:pStyle w:val="Compact"/>
              <w:jc w:val="left"/>
            </w:pPr>
            <w:r>
              <w:t xml:space="preserve">mg/l</w:t>
            </w:r>
          </w:p>
        </w:tc>
        <w:tc>
          <w:p>
            <w:pPr>
              <w:pStyle w:val="Compact"/>
              <w:jc w:val="left"/>
            </w:pPr>
            <w:r>
              <w:t xml:space="preserve">4</w:t>
            </w:r>
          </w:p>
        </w:tc>
        <w:tc>
          <w:p>
            <w:pPr>
              <w:pStyle w:val="Compact"/>
              <w:jc w:val="left"/>
            </w:pPr>
            <w:r>
              <w:t xml:space="preserve">4</w:t>
            </w:r>
          </w:p>
        </w:tc>
        <w:tc>
          <w:p>
            <w:pPr>
              <w:pStyle w:val="Compact"/>
              <w:jc w:val="left"/>
            </w:pPr>
            <w:r>
              <w:t xml:space="preserve">Water additive to control microbes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09/11/2024</w:t>
            </w:r>
          </w:p>
        </w:tc>
        <w:tc>
          <w:p>
            <w:pPr>
              <w:pStyle w:val="Compact"/>
              <w:jc w:val="left"/>
            </w:pPr>
            <w:r>
              <w:t xml:space="preserve">0.031</w:t>
            </w:r>
          </w:p>
        </w:tc>
        <w:tc>
          <w:p>
            <w:pPr>
              <w:pStyle w:val="Compact"/>
              <w:jc w:val="left"/>
            </w:pPr>
            <w:r>
              <w:t xml:space="preserve">0.031 - 0.031</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Nitrate</w:t>
            </w:r>
          </w:p>
        </w:tc>
        <w:tc>
          <w:p>
            <w:pPr>
              <w:pStyle w:val="Compact"/>
              <w:jc w:val="left"/>
            </w:pPr>
            <w:r>
              <w:t xml:space="preserve">12/05/2024</w:t>
            </w:r>
          </w:p>
        </w:tc>
        <w:tc>
          <w:p>
            <w:pPr>
              <w:pStyle w:val="Compact"/>
              <w:jc w:val="left"/>
            </w:pPr>
            <w:r>
              <w:t xml:space="preserve">0.89</w:t>
            </w:r>
          </w:p>
        </w:tc>
        <w:tc>
          <w:p>
            <w:pPr>
              <w:pStyle w:val="Compact"/>
              <w:jc w:val="left"/>
            </w:pPr>
            <w:r>
              <w:t xml:space="preserve">0.89 - 0.89</w:t>
            </w:r>
          </w:p>
        </w:tc>
        <w:tc>
          <w:p>
            <w:pPr>
              <w:pStyle w:val="Compact"/>
              <w:jc w:val="left"/>
            </w:pPr>
            <w:r>
              <w:t xml:space="preserve">ppm</w:t>
            </w:r>
          </w:p>
        </w:tc>
        <w:tc>
          <w:p>
            <w:pPr>
              <w:pStyle w:val="Compact"/>
              <w:jc w:val="left"/>
            </w:pPr>
            <w:r>
              <w:t xml:space="preserve">10</w:t>
            </w:r>
          </w:p>
        </w:tc>
        <w:tc>
          <w:p>
            <w:pPr>
              <w:pStyle w:val="Compact"/>
              <w:jc w:val="left"/>
            </w:pPr>
            <w:r>
              <w:t xml:space="preserve">10</w:t>
            </w:r>
          </w:p>
        </w:tc>
        <w:tc>
          <w:p>
            <w:pPr>
              <w:pStyle w:val="Compact"/>
              <w:jc w:val="left"/>
            </w:pPr>
            <w:r>
              <w:t xml:space="preserve">Runoff from fertilizer use; Leaching from septic tanks, sewage; Erosion of natural deposits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12/05/2024</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12/14/2023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3.34</w:t>
            </w:r>
          </w:p>
        </w:tc>
        <w:tc>
          <w:p>
            <w:pPr>
              <w:pStyle w:val="Compact"/>
              <w:jc w:val="left"/>
            </w:pPr>
            <w:r>
              <w:t xml:space="preserve">3.34</w:t>
            </w:r>
          </w:p>
        </w:tc>
      </w:tr>
      <w:tr>
        <w:tc>
          <w:p>
            <w:pPr>
              <w:pStyle w:val="Compact"/>
              <w:jc w:val="left"/>
            </w:pPr>
            <w:r>
              <w:t xml:space="preserve">12/02/2020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Disinfection ByProducts</w:t>
            </w:r>
          </w:p>
        </w:tc>
        <w:tc>
          <w:tcPr>
            <w:tcBorders>
              <w:bottom w:val="single"/>
            </w:tcBorders>
            <w:vAlign w:val="bottom"/>
          </w:tcPr>
          <w:p>
            <w:pPr>
              <w:pStyle w:val="Compact"/>
              <w:jc w:val="left"/>
            </w:pPr>
            <w:r>
              <w:t xml:space="preserve">Collection Year</w:t>
            </w:r>
          </w:p>
        </w:tc>
        <w:tc>
          <w:tcPr>
            <w:tcBorders>
              <w:bottom w:val="single"/>
            </w:tcBorders>
            <w:vAlign w:val="bottom"/>
          </w:tcPr>
          <w:p>
            <w:pPr>
              <w:pStyle w:val="Compact"/>
              <w:jc w:val="left"/>
            </w:pPr>
            <w:r>
              <w:t xml:space="preserve">Sample Location</w:t>
            </w:r>
          </w:p>
        </w:tc>
        <w:tc>
          <w:tcPr>
            <w:tcBorders>
              <w:bottom w:val="single"/>
            </w:tcBorders>
            <w:vAlign w:val="bottom"/>
          </w:tcPr>
          <w:p>
            <w:pPr>
              <w:pStyle w:val="Compact"/>
              <w:jc w:val="left"/>
            </w:pPr>
            <w:r>
              <w:t xml:space="preserve">Highest LRAA</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Total Trihalomethanes (TTHM)</w:t>
            </w:r>
          </w:p>
        </w:tc>
        <w:tc>
          <w:p>
            <w:pPr>
              <w:pStyle w:val="Compact"/>
              <w:jc w:val="left"/>
            </w:pPr>
            <w:r>
              <w:t xml:space="preserve">2023</w:t>
            </w:r>
          </w:p>
        </w:tc>
        <w:tc>
          <w:p>
            <w:pPr>
              <w:pStyle w:val="Compact"/>
              <w:jc w:val="left"/>
            </w:pPr>
            <w:r>
              <w:t xml:space="preserve">DIPUMP HOUSE FAUCET</w:t>
            </w:r>
          </w:p>
        </w:tc>
        <w:tc>
          <w:p>
            <w:pPr>
              <w:pStyle w:val="Compact"/>
              <w:jc w:val="left"/>
            </w:pPr>
            <w:r>
              <w:t xml:space="preserve">17</w:t>
            </w:r>
          </w:p>
        </w:tc>
        <w:tc>
          <w:p>
            <w:pPr>
              <w:pStyle w:val="Compact"/>
              <w:jc w:val="left"/>
            </w:pPr>
            <w:r>
              <w:t xml:space="preserve">17 - 17</w:t>
            </w:r>
          </w:p>
        </w:tc>
        <w:tc>
          <w:p>
            <w:pPr>
              <w:pStyle w:val="Compact"/>
              <w:jc w:val="left"/>
            </w:pPr>
            <w:r>
              <w:t xml:space="preserve">ppb</w:t>
            </w:r>
          </w:p>
        </w:tc>
        <w:tc>
          <w:p>
            <w:pPr>
              <w:pStyle w:val="Compact"/>
              <w:jc w:val="left"/>
            </w:pPr>
            <w:r>
              <w:t xml:space="preserve">80</w:t>
            </w:r>
          </w:p>
        </w:tc>
        <w:tc>
          <w:p>
            <w:pPr>
              <w:pStyle w:val="Compact"/>
              <w:jc w:val="left"/>
            </w:pPr>
            <w:r>
              <w:t xml:space="preserve">0</w:t>
            </w:r>
          </w:p>
        </w:tc>
        <w:tc>
          <w:p>
            <w:pPr>
              <w:pStyle w:val="Compact"/>
              <w:jc w:val="left"/>
            </w:pPr>
            <w:r>
              <w:t xml:space="preserve">By-product of drinking water chlorination</w:t>
            </w:r>
          </w:p>
        </w:tc>
      </w:tr>
      <w:tr>
        <w:tc>
          <w:p>
            <w:pPr>
              <w:pStyle w:val="Compact"/>
              <w:jc w:val="left"/>
            </w:pPr>
            <w:r>
              <w:t xml:space="preserve">Total Haloacetic Acids (HAA5)</w:t>
            </w:r>
          </w:p>
        </w:tc>
        <w:tc>
          <w:p>
            <w:pPr>
              <w:pStyle w:val="Compact"/>
              <w:jc w:val="left"/>
            </w:pPr>
            <w:r>
              <w:t xml:space="preserve">2023</w:t>
            </w:r>
          </w:p>
        </w:tc>
        <w:tc>
          <w:p>
            <w:pPr>
              <w:pStyle w:val="Compact"/>
              <w:jc w:val="left"/>
            </w:pPr>
            <w:r>
              <w:t xml:space="preserve">PUMP HOUSE FAUCET</w:t>
            </w:r>
          </w:p>
        </w:tc>
        <w:tc>
          <w:p>
            <w:pPr>
              <w:pStyle w:val="Compact"/>
              <w:jc w:val="left"/>
            </w:pPr>
            <w:r>
              <w:t xml:space="preserve">20</w:t>
            </w:r>
          </w:p>
        </w:tc>
        <w:tc>
          <w:p>
            <w:pPr>
              <w:pStyle w:val="Compact"/>
              <w:jc w:val="left"/>
            </w:pPr>
            <w:r>
              <w:t xml:space="preserve">20 - 20</w:t>
            </w:r>
          </w:p>
        </w:tc>
        <w:tc>
          <w:p>
            <w:pPr>
              <w:pStyle w:val="Compact"/>
              <w:jc w:val="left"/>
            </w:pPr>
            <w:r>
              <w:t xml:space="preserve">ppb</w:t>
            </w:r>
          </w:p>
        </w:tc>
        <w:tc>
          <w:p>
            <w:pPr>
              <w:pStyle w:val="Compact"/>
              <w:jc w:val="left"/>
            </w:pPr>
            <w:r>
              <w:t xml:space="preserve">60</w:t>
            </w:r>
          </w:p>
        </w:tc>
        <w:tc>
          <w:p>
            <w:pPr>
              <w:pStyle w:val="Compact"/>
              <w:jc w:val="left"/>
            </w:pPr>
            <w:r>
              <w:t xml:space="preserve">0</w:t>
            </w:r>
          </w:p>
        </w:tc>
        <w:tc>
          <w:p>
            <w:pPr>
              <w:pStyle w:val="Compact"/>
              <w:jc w:val="left"/>
            </w:pPr>
            <w:r>
              <w:t xml:space="preserve">By-product of drinking water chlorination</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07/31/2024 - 08/01/2024</w:t>
            </w:r>
          </w:p>
        </w:tc>
        <w:tc>
          <w:p>
            <w:pPr>
              <w:pStyle w:val="Compact"/>
              <w:jc w:val="left"/>
            </w:pPr>
            <w:r>
              <w:t xml:space="preserve">3.5</w:t>
            </w:r>
          </w:p>
        </w:tc>
        <w:tc>
          <w:p>
            <w:pPr>
              <w:pStyle w:val="Compact"/>
              <w:jc w:val="left"/>
            </w:pPr>
            <w:r>
              <w:t xml:space="preserve">0 - 5.6</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07/31/2024 - 08/01/2024</w:t>
            </w:r>
          </w:p>
        </w:tc>
        <w:tc>
          <w:p>
            <w:pPr>
              <w:pStyle w:val="Compact"/>
              <w:jc w:val="left"/>
            </w:pPr>
            <w:r>
              <w:t xml:space="preserve">0.23</w:t>
            </w:r>
          </w:p>
        </w:tc>
        <w:tc>
          <w:p>
            <w:pPr>
              <w:pStyle w:val="Compact"/>
              <w:jc w:val="left"/>
            </w:pPr>
            <w:r>
              <w:t xml:space="preserve">0.036 - 0.23</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SUNSET TERRACE ESTATES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SUNSET TERRACE ESTATES.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2025-03-18T11:08:15Z</dcterms:created>
  <dcterms:modified xsi:type="dcterms:W3CDTF">2025-03-18T11:08:15Z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