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c1a1f08044ae442ebbe44f4baa5bf1b471dd2b4"/>
      <w:r>
        <w:t xml:space="preserve">VT0005132 Consumer Confidence Report Certificate of Delivery 2025</w:t>
      </w:r>
      <w:bookmarkEnd w:id="20"/>
    </w:p>
    <w:p>
      <w:pPr>
        <w:pStyle w:val="Heading6"/>
      </w:pPr>
      <w:bookmarkStart w:id="21" w:name="swanton-village-water"/>
      <w:r>
        <w:t xml:space="preserve">SWANTON VILLAGE WATER</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swanton-village-water---vt0005132"/>
      <w:r>
        <w:t xml:space="preserve">SWANTON VILLAGE WATER - VT0005132</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LAKE CHAMPLAIN</w:t>
            </w:r>
          </w:p>
        </w:tc>
        <w:tc>
          <w:p>
            <w:pPr>
              <w:pStyle w:val="Compact"/>
              <w:jc w:val="left"/>
            </w:pPr>
            <w:r>
              <w:t xml:space="preserve">Surface 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d2f22ccc0b5d544e8460c664ab33db6d1b15d5c"/>
      <w:r>
        <w:t xml:space="preserve">Detected Contaminants SWANTON VILLAGE WATER</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0.733</w:t>
            </w:r>
          </w:p>
        </w:tc>
        <w:tc>
          <w:p>
            <w:pPr>
              <w:pStyle w:val="Compact"/>
              <w:jc w:val="left"/>
            </w:pPr>
            <w:r>
              <w:t xml:space="preserve">0.400 - 1.000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Fluoride</w:t>
            </w:r>
          </w:p>
        </w:tc>
        <w:tc>
          <w:p>
            <w:pPr>
              <w:pStyle w:val="Compact"/>
              <w:jc w:val="left"/>
            </w:pPr>
            <w:r>
              <w:t xml:space="preserve">12/29/2025</w:t>
            </w:r>
          </w:p>
        </w:tc>
        <w:tc>
          <w:p>
            <w:pPr>
              <w:pStyle w:val="Compact"/>
              <w:jc w:val="left"/>
            </w:pPr>
            <w:r>
              <w:t xml:space="preserve">1</w:t>
            </w:r>
          </w:p>
        </w:tc>
        <w:tc>
          <w:p>
            <w:pPr>
              <w:pStyle w:val="Compact"/>
              <w:jc w:val="left"/>
            </w:pPr>
            <w:r>
              <w:t xml:space="preserve">0.5 - 1</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r>
        <w:tc>
          <w:p>
            <w:pPr>
              <w:pStyle w:val="Compact"/>
              <w:jc w:val="left"/>
            </w:pPr>
            <w:r>
              <w:t xml:space="preserve">Nitrate</w:t>
            </w:r>
          </w:p>
        </w:tc>
        <w:tc>
          <w:p>
            <w:pPr>
              <w:pStyle w:val="Compact"/>
              <w:jc w:val="left"/>
            </w:pPr>
            <w:r>
              <w:t xml:space="preserve">02/25/2025</w:t>
            </w:r>
          </w:p>
        </w:tc>
        <w:tc>
          <w:p>
            <w:pPr>
              <w:pStyle w:val="Compact"/>
              <w:jc w:val="left"/>
            </w:pPr>
            <w:r>
              <w:t xml:space="preserve">0.13</w:t>
            </w:r>
          </w:p>
        </w:tc>
        <w:tc>
          <w:p>
            <w:pPr>
              <w:pStyle w:val="Compact"/>
              <w:jc w:val="left"/>
            </w:pPr>
            <w:r>
              <w:t xml:space="preserve">0.13 - 0.13</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10/04/2023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10/30/2024</w:t>
            </w:r>
          </w:p>
        </w:tc>
        <w:tc>
          <w:p>
            <w:pPr>
              <w:pStyle w:val="Compact"/>
              <w:jc w:val="left"/>
            </w:pPr>
            <w:r>
              <w:t xml:space="preserve">0.7</w:t>
            </w:r>
          </w:p>
        </w:tc>
        <w:tc>
          <w:p>
            <w:pPr>
              <w:pStyle w:val="Compact"/>
              <w:jc w:val="left"/>
            </w:pPr>
            <w:r>
              <w:t xml:space="preserve">0.7 - 0.7</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10/30/2024</w:t>
            </w:r>
          </w:p>
        </w:tc>
        <w:tc>
          <w:p>
            <w:pPr>
              <w:pStyle w:val="Compact"/>
              <w:jc w:val="left"/>
            </w:pPr>
            <w:r>
              <w:t xml:space="preserve">0.7</w:t>
            </w:r>
          </w:p>
        </w:tc>
        <w:tc>
          <w:p>
            <w:pPr>
              <w:pStyle w:val="Compact"/>
              <w:jc w:val="left"/>
            </w:pPr>
            <w:r>
              <w:t xml:space="preserve">0.7 - 0.7</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FLOWERS BY DEBBIE (63 GRAND AVENUE)</w:t>
            </w:r>
          </w:p>
        </w:tc>
        <w:tc>
          <w:p>
            <w:pPr>
              <w:pStyle w:val="Compact"/>
              <w:jc w:val="left"/>
            </w:pPr>
            <w:r>
              <w:t xml:space="preserve">77</w:t>
            </w:r>
          </w:p>
        </w:tc>
        <w:tc>
          <w:p>
            <w:pPr>
              <w:pStyle w:val="Compact"/>
              <w:jc w:val="left"/>
            </w:pPr>
            <w:r>
              <w:t xml:space="preserve">57 - 63</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LAUNDROMAT (20 MERCHANTS’ ROW)</w:t>
            </w:r>
          </w:p>
        </w:tc>
        <w:tc>
          <w:p>
            <w:pPr>
              <w:pStyle w:val="Compact"/>
              <w:jc w:val="left"/>
            </w:pPr>
            <w:r>
              <w:t xml:space="preserve">55</w:t>
            </w:r>
          </w:p>
        </w:tc>
        <w:tc>
          <w:p>
            <w:pPr>
              <w:pStyle w:val="Compact"/>
              <w:jc w:val="left"/>
            </w:pPr>
            <w:r>
              <w:t xml:space="preserve">34 - 44</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FLOWERS BY DEBBIE (63 GRAND AVENUE)</w:t>
            </w:r>
          </w:p>
        </w:tc>
        <w:tc>
          <w:p>
            <w:pPr>
              <w:pStyle w:val="Compact"/>
              <w:jc w:val="left"/>
            </w:pPr>
            <w:r>
              <w:t xml:space="preserve">37</w:t>
            </w:r>
          </w:p>
        </w:tc>
        <w:tc>
          <w:p>
            <w:pPr>
              <w:pStyle w:val="Compact"/>
              <w:jc w:val="left"/>
            </w:pPr>
            <w:r>
              <w:t xml:space="preserve">48 - 48</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LAUNDROMAT (20 MERCHANTS’ ROW)</w:t>
            </w:r>
          </w:p>
        </w:tc>
        <w:tc>
          <w:p>
            <w:pPr>
              <w:pStyle w:val="Compact"/>
              <w:jc w:val="left"/>
            </w:pPr>
            <w:r>
              <w:t xml:space="preserve">42</w:t>
            </w:r>
          </w:p>
        </w:tc>
        <w:tc>
          <w:p>
            <w:pPr>
              <w:pStyle w:val="Compact"/>
              <w:jc w:val="left"/>
            </w:pPr>
            <w:r>
              <w:t xml:space="preserve">25 - 43</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09/26/2023 - 09/27/2023</w:t>
            </w:r>
          </w:p>
        </w:tc>
        <w:tc>
          <w:p>
            <w:pPr>
              <w:pStyle w:val="Compact"/>
              <w:jc w:val="left"/>
            </w:pPr>
            <w:r>
              <w:t xml:space="preserve">2.8</w:t>
            </w:r>
          </w:p>
        </w:tc>
        <w:tc>
          <w:p>
            <w:pPr>
              <w:pStyle w:val="Compact"/>
              <w:jc w:val="left"/>
            </w:pPr>
            <w:r>
              <w:t xml:space="preserve">0 - 3.5</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09/26/2023 - 09/27/2023</w:t>
            </w:r>
          </w:p>
        </w:tc>
        <w:tc>
          <w:p>
            <w:pPr>
              <w:pStyle w:val="Compact"/>
              <w:jc w:val="left"/>
            </w:pPr>
            <w:r>
              <w:t xml:space="preserve">0.11</w:t>
            </w:r>
          </w:p>
        </w:tc>
        <w:tc>
          <w:p>
            <w:pPr>
              <w:pStyle w:val="Compact"/>
              <w:jc w:val="left"/>
            </w:pPr>
            <w:r>
              <w:t xml:space="preserve">0 - 0.15</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MONITORING, ROUTINE (DBP), MAJOR</w:t>
            </w:r>
          </w:p>
        </w:tc>
        <w:tc>
          <w:p>
            <w:pPr>
              <w:pStyle w:val="Compact"/>
              <w:jc w:val="left"/>
            </w:pPr>
            <w:r>
              <w:t xml:space="preserve">Failure to Monitor</w:t>
            </w:r>
          </w:p>
        </w:tc>
        <w:tc>
          <w:p>
            <w:pPr>
              <w:pStyle w:val="Compact"/>
              <w:jc w:val="left"/>
            </w:pPr>
            <w:r>
              <w:t xml:space="preserve">Disinfection Byproducts</w:t>
            </w:r>
          </w:p>
        </w:tc>
        <w:tc>
          <w:p>
            <w:pPr>
              <w:pStyle w:val="Compact"/>
              <w:jc w:val="left"/>
            </w:pPr>
            <w:r>
              <w:t xml:space="preserve">07/01/2025 - 09/30/2025</w:t>
            </w:r>
          </w:p>
        </w:tc>
      </w:tr>
      <w:tr>
        <w:tc>
          <w:p>
            <w:pPr>
              <w:pStyle w:val="Compact"/>
              <w:jc w:val="left"/>
            </w:pPr>
            <w:r>
              <w:t xml:space="preserve">MONITORING, ROUTINE (DBP), MAJOR</w:t>
            </w:r>
          </w:p>
        </w:tc>
        <w:tc>
          <w:p>
            <w:pPr>
              <w:pStyle w:val="Compact"/>
              <w:jc w:val="left"/>
            </w:pPr>
            <w:r>
              <w:t xml:space="preserve">Failure to Monitor</w:t>
            </w:r>
          </w:p>
        </w:tc>
        <w:tc>
          <w:p>
            <w:pPr>
              <w:pStyle w:val="Compact"/>
              <w:jc w:val="left"/>
            </w:pPr>
            <w:r>
              <w:t xml:space="preserve">Disinfection Byproducts</w:t>
            </w:r>
          </w:p>
        </w:tc>
        <w:tc>
          <w:p>
            <w:pPr>
              <w:pStyle w:val="Compact"/>
              <w:jc w:val="left"/>
            </w:pPr>
            <w:r>
              <w:t xml:space="preserve">10/01/2025 - 12/31/2025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SWANTON VILLAGE WATER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SWANTON VILLAGE WATER.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2026-03-10T13:31:17Z</dcterms:created>
  <dcterms:modified xsi:type="dcterms:W3CDTF">2026-03-10T13:31:17Z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