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63caf3ee45cd31c0291f9203c6d467876ae060"/>
      <w:r>
        <w:t xml:space="preserve">VT0005111 Consumer Confidence Report Certificate of Delivery 2025</w:t>
      </w:r>
      <w:bookmarkEnd w:id="20"/>
    </w:p>
    <w:p>
      <w:pPr>
        <w:pStyle w:val="Heading6"/>
      </w:pPr>
      <w:bookmarkStart w:id="21" w:name="guildhall-water-system"/>
      <w:r>
        <w:t xml:space="preserve">GUILDHALL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uildhall-water-system---vt0005111"/>
      <w:r>
        <w:t xml:space="preserve">GUILDHALL WATER SYSTEM - VT0005111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NORTHUMBERLAND/GROVETON NH</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2b5f104fdb451607dda45a303cac9ac5c5da52"/>
      <w:r>
        <w:t xml:space="preserve">Detected Contaminants GUILDHALL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0.042</w:t>
            </w:r>
          </w:p>
        </w:tc>
        <w:tc>
          <w:p>
            <w:pPr>
              <w:pStyle w:val="Compact"/>
              <w:jc w:val="left"/>
            </w:pPr>
            <w:r>
              <w:t xml:space="preserve">0.030 - 0.060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09/26/2023</w:t>
            </w:r>
          </w:p>
        </w:tc>
        <w:tc>
          <w:p>
            <w:pPr>
              <w:pStyle w:val="Compact"/>
              <w:jc w:val="left"/>
            </w:pPr>
            <w:r>
              <w:t xml:space="preserve">1</w:t>
            </w:r>
          </w:p>
        </w:tc>
        <w:tc>
          <w:p>
            <w:pPr>
              <w:pStyle w:val="Compact"/>
              <w:jc w:val="left"/>
            </w:pPr>
            <w:r>
              <w:t xml:space="preserve">0 - 1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09/26/2023</w:t>
            </w:r>
          </w:p>
        </w:tc>
        <w:tc>
          <w:p>
            <w:pPr>
              <w:pStyle w:val="Compact"/>
              <w:jc w:val="left"/>
            </w:pPr>
            <w:r>
              <w:t xml:space="preserve">0.27</w:t>
            </w:r>
          </w:p>
        </w:tc>
        <w:tc>
          <w:p>
            <w:pPr>
              <w:pStyle w:val="Compact"/>
              <w:jc w:val="left"/>
            </w:pPr>
            <w:r>
              <w:t xml:space="preserve">0.1 - 0.28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2-assessments"/>
      <w:r>
        <w:t xml:space="preserve">Level 2 Assessment(s)</w:t>
      </w:r>
      <w:bookmarkEnd w:id="33"/>
    </w:p>
    <w:p>
      <w:pPr>
        <w:pStyle w:val="FirstParagraph"/>
      </w:pPr>
      <w:r>
        <w:t xml:space="preserve">Because we found coliforms during sampling, we were required to conduct two detailed assessments, also known as a Level 2 assessment, to identify possible sources of contamination. One Level 2 Assessment(s) were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GUILDHALL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GUILDHALL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10/04/2025</w:t>
            </w:r>
          </w:p>
        </w:tc>
        <w:tc>
          <w:p>
            <w:pPr>
              <w:pStyle w:val="Compact"/>
              <w:jc w:val="left"/>
            </w:pPr>
            <w:r>
              <w:t xml:space="preserve">Capability for Continuous Disinfection Required</w:t>
            </w:r>
          </w:p>
        </w:tc>
        <w:tc>
          <w:p/>
        </w:tc>
        <w:tc>
          <w:p>
            <w:pPr>
              <w:pStyle w:val="Compact"/>
              <w:jc w:val="left"/>
            </w:pPr>
            <w:r>
              <w:t xml:space="preserve">Level 2 Assessment</w:t>
            </w:r>
          </w:p>
        </w:tc>
      </w:tr>
      <w:tr>
        <w:tc>
          <w:p>
            <w:pPr>
              <w:pStyle w:val="Compact"/>
              <w:jc w:val="left"/>
            </w:pPr>
            <w:r>
              <w:t xml:space="preserve">10/04/2025</w:t>
            </w:r>
          </w:p>
        </w:tc>
        <w:tc>
          <w:p>
            <w:pPr>
              <w:pStyle w:val="Compact"/>
              <w:jc w:val="left"/>
            </w:pPr>
            <w:r>
              <w:t xml:space="preserve">Inadequate Backflow Protection</w:t>
            </w:r>
          </w:p>
        </w:tc>
        <w:tc>
          <w:p/>
        </w:tc>
        <w:tc>
          <w:p>
            <w:pPr>
              <w:pStyle w:val="Compact"/>
              <w:jc w:val="left"/>
            </w:pPr>
            <w:r>
              <w:t xml:space="preserve">Level 2 Assessment</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2026-03-10T13:28:48Z</dcterms:created>
  <dcterms:modified xsi:type="dcterms:W3CDTF">2026-03-10T13:28:48Z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