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b89d58fe78067d8b10735c8b2d0b8b877f43f99"/>
      <w:r>
        <w:t xml:space="preserve">VT0005105 Consumer Confidence Report Certificate of Delivery 2025</w:t>
      </w:r>
      <w:bookmarkEnd w:id="20"/>
    </w:p>
    <w:p>
      <w:pPr>
        <w:pStyle w:val="Heading6"/>
      </w:pPr>
      <w:bookmarkStart w:id="21" w:name="brighton-water-system"/>
      <w:r>
        <w:t xml:space="preserve">BRIGHTON WATER SYSTEM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brighton-water-system---vt0005105"/>
      <w:r>
        <w:t xml:space="preserve">BRIGHTON WATER SYSTEM - VT0005105</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BROOK #1</w:t>
            </w:r>
          </w:p>
        </w:tc>
        <w:tc>
          <w:p>
            <w:pPr>
              <w:pStyle w:val="Compact"/>
              <w:jc w:val="left"/>
            </w:pPr>
            <w:r>
              <w:t xml:space="preserve">Surface Water</w:t>
            </w:r>
          </w:p>
        </w:tc>
      </w:tr>
      <w:tr>
        <w:tc>
          <w:p>
            <w:pPr>
              <w:pStyle w:val="Compact"/>
              <w:jc w:val="left"/>
            </w:pPr>
            <w:r>
              <w:t xml:space="preserve">BROOK #2</w:t>
            </w:r>
          </w:p>
        </w:tc>
        <w:tc>
          <w:p>
            <w:pPr>
              <w:pStyle w:val="Compact"/>
              <w:jc w:val="left"/>
            </w:pPr>
            <w:r>
              <w:t xml:space="preserve">Surface Water</w:t>
            </w:r>
          </w:p>
        </w:tc>
      </w:tr>
      <w:tr>
        <w:tc>
          <w:p>
            <w:pPr>
              <w:pStyle w:val="Compact"/>
              <w:jc w:val="left"/>
            </w:pPr>
            <w:r>
              <w:t xml:space="preserve">WELL #1</w:t>
            </w:r>
          </w:p>
        </w:tc>
        <w:tc>
          <w:p>
            <w:pPr>
              <w:pStyle w:val="Compact"/>
              <w:jc w:val="left"/>
            </w:pPr>
            <w:r>
              <w:t xml:space="preserve">Groundwater</w:t>
            </w:r>
          </w:p>
        </w:tc>
      </w:tr>
      <w:tr>
        <w:tc>
          <w:p>
            <w:pPr>
              <w:pStyle w:val="Compact"/>
              <w:jc w:val="left"/>
            </w:pPr>
            <w:r>
              <w:t xml:space="preserve">WELL #2</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8e048a7d055601631b27d26650eee02ffba0daf"/>
      <w:r>
        <w:t xml:space="preserve">Detected Contaminants BRIGHTON WATER SYSTEM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0.427</w:t>
            </w:r>
          </w:p>
        </w:tc>
        <w:tc>
          <w:p>
            <w:pPr>
              <w:pStyle w:val="Compact"/>
              <w:jc w:val="left"/>
            </w:pPr>
            <w:r>
              <w:t xml:space="preserve">0.130 - 0.650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02/26/2025</w:t>
            </w:r>
          </w:p>
        </w:tc>
        <w:tc>
          <w:p>
            <w:pPr>
              <w:pStyle w:val="Compact"/>
              <w:jc w:val="left"/>
            </w:pPr>
            <w:r>
              <w:t xml:space="preserve">0.29</w:t>
            </w:r>
          </w:p>
        </w:tc>
        <w:tc>
          <w:p>
            <w:pPr>
              <w:pStyle w:val="Compact"/>
              <w:jc w:val="left"/>
            </w:pPr>
            <w:r>
              <w:t xml:space="preserve">0.19 - 0.29</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05/16/2023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WASTEWATER TREATMENT FACILITY</w:t>
            </w:r>
          </w:p>
        </w:tc>
        <w:tc>
          <w:p>
            <w:pPr>
              <w:pStyle w:val="Compact"/>
              <w:jc w:val="left"/>
            </w:pPr>
            <w:r>
              <w:t xml:space="preserve">51</w:t>
            </w:r>
          </w:p>
        </w:tc>
        <w:tc>
          <w:p>
            <w:pPr>
              <w:pStyle w:val="Compact"/>
              <w:jc w:val="left"/>
            </w:pPr>
            <w:r>
              <w:t xml:space="preserve">25 - 64</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PUCKETT RESIDENCE, LAKESHORE DR</w:t>
            </w:r>
          </w:p>
        </w:tc>
        <w:tc>
          <w:p>
            <w:pPr>
              <w:pStyle w:val="Compact"/>
              <w:jc w:val="left"/>
            </w:pPr>
            <w:r>
              <w:t xml:space="preserve">50</w:t>
            </w:r>
          </w:p>
        </w:tc>
        <w:tc>
          <w:p>
            <w:pPr>
              <w:pStyle w:val="Compact"/>
              <w:jc w:val="left"/>
            </w:pPr>
            <w:r>
              <w:t xml:space="preserve">21 - 93</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09/17/2025 - 09/23/2025</w:t>
            </w:r>
          </w:p>
        </w:tc>
        <w:tc>
          <w:p>
            <w:pPr>
              <w:pStyle w:val="Compact"/>
              <w:jc w:val="left"/>
            </w:pPr>
            <w:r>
              <w:t xml:space="preserve">1.3</w:t>
            </w:r>
          </w:p>
        </w:tc>
        <w:tc>
          <w:p>
            <w:pPr>
              <w:pStyle w:val="Compact"/>
              <w:jc w:val="left"/>
            </w:pPr>
            <w:r>
              <w:t xml:space="preserve">0 - 14.1</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09/17/2025 - 09/23/2025</w:t>
            </w:r>
          </w:p>
        </w:tc>
        <w:tc>
          <w:p>
            <w:pPr>
              <w:pStyle w:val="Compact"/>
              <w:jc w:val="left"/>
            </w:pPr>
            <w:r>
              <w:t xml:space="preserve">0.062</w:t>
            </w:r>
          </w:p>
        </w:tc>
        <w:tc>
          <w:p>
            <w:pPr>
              <w:pStyle w:val="Compact"/>
              <w:jc w:val="left"/>
            </w:pPr>
            <w:r>
              <w:t xml:space="preserve">0 - 0.067</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LEAD CONSUMER NOTICE (LCR)</w:t>
            </w:r>
          </w:p>
        </w:tc>
        <w:tc>
          <w:p>
            <w:pPr>
              <w:pStyle w:val="Compact"/>
              <w:jc w:val="left"/>
            </w:pPr>
            <w:r>
              <w:t xml:space="preserve">Failure to Report</w:t>
            </w:r>
          </w:p>
        </w:tc>
        <w:tc>
          <w:p>
            <w:pPr>
              <w:pStyle w:val="Compact"/>
              <w:jc w:val="left"/>
            </w:pPr>
            <w:r>
              <w:t xml:space="preserve">LEAD &amp; COPPER RULE</w:t>
            </w:r>
          </w:p>
        </w:tc>
        <w:tc>
          <w:p>
            <w:pPr>
              <w:pStyle w:val="Compact"/>
              <w:jc w:val="left"/>
            </w:pPr>
            <w:r>
              <w:t xml:space="preserve">12/30/2025 -</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BRIGHTON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BRIGHTON WATER SYSTEM.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2026-03-10T13:28:11Z</dcterms:created>
  <dcterms:modified xsi:type="dcterms:W3CDTF">2026-03-10T13:28:11Z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