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5934c690de0f5a060e61bd991c15f19b31627e4"/>
      <w:r>
        <w:t xml:space="preserve">VT0005057 Consumer Confidence Report Certificate of Delivery 2024</w:t>
      </w:r>
      <w:bookmarkEnd w:id="20"/>
    </w:p>
    <w:p>
      <w:pPr>
        <w:pStyle w:val="Heading6"/>
      </w:pPr>
      <w:bookmarkStart w:id="21" w:name="hillcrest-mhp-inc"/>
      <w:r>
        <w:t xml:space="preserve">HILLCREST MHP INC</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hillcrest-mhp-inc---vt0005057"/>
      <w:r>
        <w:t xml:space="preserve">HILLCREST MHP INC - VT0005057</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LAKE CHAMPLAIN VIA COLCHESTER WS</w:t>
            </w:r>
          </w:p>
        </w:tc>
        <w:tc>
          <w:p>
            <w:pPr>
              <w:pStyle w:val="Compact"/>
              <w:jc w:val="left"/>
            </w:pPr>
            <w:r>
              <w:t xml:space="preserve">Surface 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detected-contaminants-hillcrest-mhp-inc"/>
      <w:r>
        <w:t xml:space="preserve">Detected Contaminants HILLCREST MHP INC</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ByProducts</w:t>
            </w:r>
          </w:p>
        </w:tc>
        <w:tc>
          <w:tcPr>
            <w:tcBorders>
              <w:bottom w:val="single"/>
            </w:tcBorders>
            <w:vAlign w:val="bottom"/>
          </w:tcPr>
          <w:p>
            <w:pPr>
              <w:pStyle w:val="Compact"/>
              <w:jc w:val="left"/>
            </w:pPr>
            <w:r>
              <w:t xml:space="preserve">Collection Year</w:t>
            </w:r>
          </w:p>
        </w:tc>
        <w:tc>
          <w:tcPr>
            <w:tcBorders>
              <w:bottom w:val="single"/>
            </w:tcBorders>
            <w:vAlign w:val="bottom"/>
          </w:tcPr>
          <w:p>
            <w:pPr>
              <w:pStyle w:val="Compact"/>
              <w:jc w:val="left"/>
            </w:pPr>
            <w:r>
              <w:t xml:space="preserve">Sample Location</w:t>
            </w:r>
          </w:p>
        </w:tc>
        <w:tc>
          <w:tcPr>
            <w:tcBorders>
              <w:bottom w:val="single"/>
            </w:tcBorders>
            <w:vAlign w:val="bottom"/>
          </w:tcPr>
          <w:p>
            <w:pPr>
              <w:pStyle w:val="Compact"/>
              <w:jc w:val="left"/>
            </w:pPr>
            <w:r>
              <w:t xml:space="preserve">Highest LRAA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Total Trihalomethanes (TTHM)</w:t>
            </w:r>
          </w:p>
        </w:tc>
        <w:tc>
          <w:p>
            <w:pPr>
              <w:pStyle w:val="Compact"/>
              <w:jc w:val="left"/>
            </w:pPr>
            <w:r>
              <w:t xml:space="preserve">2024</w:t>
            </w:r>
          </w:p>
        </w:tc>
        <w:tc>
          <w:p>
            <w:pPr>
              <w:pStyle w:val="Compact"/>
              <w:jc w:val="left"/>
            </w:pPr>
            <w:r>
              <w:t xml:space="preserve">99 SECOND STREET</w:t>
            </w:r>
          </w:p>
        </w:tc>
        <w:tc>
          <w:p>
            <w:pPr>
              <w:pStyle w:val="Compact"/>
              <w:jc w:val="left"/>
            </w:pPr>
            <w:r>
              <w:t xml:space="preserve">35</w:t>
            </w:r>
          </w:p>
        </w:tc>
        <w:tc>
          <w:p>
            <w:pPr>
              <w:pStyle w:val="Compact"/>
              <w:jc w:val="left"/>
            </w:pPr>
            <w:r>
              <w:t xml:space="preserve">35 - 35</w:t>
            </w:r>
          </w:p>
        </w:tc>
        <w:tc>
          <w:p>
            <w:pPr>
              <w:pStyle w:val="Compact"/>
              <w:jc w:val="left"/>
            </w:pPr>
            <w:r>
              <w:t xml:space="preserve">ppb</w:t>
            </w:r>
          </w:p>
        </w:tc>
        <w:tc>
          <w:p>
            <w:pPr>
              <w:pStyle w:val="Compact"/>
              <w:jc w:val="left"/>
            </w:pPr>
            <w:r>
              <w:t xml:space="preserve">80</w:t>
            </w:r>
          </w:p>
        </w:tc>
        <w:tc>
          <w:p>
            <w:pPr>
              <w:pStyle w:val="Compact"/>
              <w:jc w:val="left"/>
            </w:pPr>
            <w:r>
              <w:t xml:space="preserve">0</w:t>
            </w:r>
          </w:p>
        </w:tc>
        <w:tc>
          <w:p>
            <w:pPr>
              <w:pStyle w:val="Compact"/>
              <w:jc w:val="left"/>
            </w:pPr>
            <w:r>
              <w:t xml:space="preserve">By-product of drinking water chlorination</w:t>
            </w:r>
          </w:p>
        </w:tc>
      </w:tr>
      <w:tr>
        <w:tc>
          <w:p>
            <w:pPr>
              <w:pStyle w:val="Compact"/>
              <w:jc w:val="left"/>
            </w:pPr>
            <w:r>
              <w:t xml:space="preserve">Total Haloacetic Acids (HAA5)</w:t>
            </w:r>
          </w:p>
        </w:tc>
        <w:tc>
          <w:p>
            <w:pPr>
              <w:pStyle w:val="Compact"/>
              <w:jc w:val="left"/>
            </w:pPr>
            <w:r>
              <w:t xml:space="preserve">2024</w:t>
            </w:r>
          </w:p>
        </w:tc>
        <w:tc>
          <w:p>
            <w:pPr>
              <w:pStyle w:val="Compact"/>
              <w:jc w:val="left"/>
            </w:pPr>
            <w:r>
              <w:t xml:space="preserve">99 SECOND STREET</w:t>
            </w:r>
          </w:p>
        </w:tc>
        <w:tc>
          <w:p>
            <w:pPr>
              <w:pStyle w:val="Compact"/>
              <w:jc w:val="left"/>
            </w:pPr>
            <w:r>
              <w:t xml:space="preserve">34</w:t>
            </w:r>
          </w:p>
        </w:tc>
        <w:tc>
          <w:p>
            <w:pPr>
              <w:pStyle w:val="Compact"/>
              <w:jc w:val="left"/>
            </w:pPr>
            <w:r>
              <w:t xml:space="preserve">34 - 34</w:t>
            </w:r>
          </w:p>
        </w:tc>
        <w:tc>
          <w:p>
            <w:pPr>
              <w:pStyle w:val="Compact"/>
              <w:jc w:val="left"/>
            </w:pPr>
            <w:r>
              <w:t xml:space="preserve">ppb</w:t>
            </w:r>
          </w:p>
        </w:tc>
        <w:tc>
          <w:p>
            <w:pPr>
              <w:pStyle w:val="Compact"/>
              <w:jc w:val="left"/>
            </w:pPr>
            <w:r>
              <w:t xml:space="preserve">60</w:t>
            </w:r>
          </w:p>
        </w:tc>
        <w:tc>
          <w:p>
            <w:pPr>
              <w:pStyle w:val="Compact"/>
              <w:jc w:val="left"/>
            </w:pPr>
            <w:r>
              <w:t xml:space="preserve">0</w:t>
            </w:r>
          </w:p>
        </w:tc>
        <w:tc>
          <w:p>
            <w:pPr>
              <w:pStyle w:val="Compact"/>
              <w:jc w:val="left"/>
            </w:pPr>
            <w:r>
              <w:t xml:space="preserve">By-product of drinking water chlorination</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08/31/2023 - 09/12/2023</w:t>
            </w:r>
          </w:p>
        </w:tc>
        <w:tc>
          <w:p>
            <w:pPr>
              <w:pStyle w:val="Compact"/>
              <w:jc w:val="left"/>
            </w:pPr>
            <w:r>
              <w:t xml:space="preserve">0</w:t>
            </w:r>
          </w:p>
        </w:tc>
        <w:tc>
          <w:p>
            <w:pPr>
              <w:pStyle w:val="Compact"/>
              <w:jc w:val="left"/>
            </w:pPr>
            <w:r>
              <w:t xml:space="preserve">0 - 3.8</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08/31/2023 - 09/12/2023</w:t>
            </w:r>
          </w:p>
        </w:tc>
        <w:tc>
          <w:p>
            <w:pPr>
              <w:pStyle w:val="Compact"/>
              <w:jc w:val="left"/>
            </w:pPr>
            <w:r>
              <w:t xml:space="preserve">0.022</w:t>
            </w:r>
          </w:p>
        </w:tc>
        <w:tc>
          <w:p>
            <w:pPr>
              <w:pStyle w:val="Compact"/>
              <w:jc w:val="left"/>
            </w:pPr>
            <w:r>
              <w:t xml:space="preserve">0 - 0.023</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X4211a9856e6fc1f1789674f6a55bd9cdd022713"/>
      <w:r>
        <w:t xml:space="preserve">Health Information Regarding Drinking Water</w:t>
      </w:r>
      <w:bookmarkEnd w:id="33"/>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4">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HILLCREST MHP INC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HILLCREST MHP INC. Information on lead in drinking water, testing methods, and steps you can take to minimize exposure is available at</w:t>
      </w:r>
      <w:r>
        <w:t xml:space="preserve"> </w:t>
      </w:r>
      <w:hyperlink r:id="rId34">
        <w:r>
          <w:rPr>
            <w:rStyle w:val="Hyperlink"/>
          </w:rPr>
          <w:t xml:space="preserve">https://www.epa.gov/safewater/lead</w:t>
        </w:r>
      </w:hyperlink>
      <w:r>
        <w:t xml:space="preserve">.</w:t>
      </w:r>
    </w:p>
    <w:p>
      <w:pPr>
        <w:pStyle w:val="Heading2"/>
      </w:pPr>
      <w:bookmarkStart w:id="35" w:name="section-2"/>
      <w:bookmarkEnd w:id="35"/>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2025-03-18T10:38:45Z</dcterms:created>
  <dcterms:modified xsi:type="dcterms:W3CDTF">2025-03-18T10:38:45Z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