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10f31a0c7ae38fed5a15d90bf0a0f8190e39cc"/>
      <w:r>
        <w:t xml:space="preserve">VT0005043 Consumer Confidence Report Certificate of Delivery 2023</w:t>
      </w:r>
      <w:bookmarkEnd w:id="20"/>
    </w:p>
    <w:p>
      <w:pPr>
        <w:pStyle w:val="Heading6"/>
      </w:pPr>
      <w:bookmarkStart w:id="21" w:name="ryegate-fire-district-2"/>
      <w:r>
        <w:t xml:space="preserve">RYEGATE FIRE DISTRICT 2</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yegate-fire-district-2---vt0005043"/>
      <w:r>
        <w:t xml:space="preserve">RYEGATE FIRE DISTRICT 2 - VT0005043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7c4ac8a7c1d4f09bc8efc496b48911ec3333b8"/>
      <w:r>
        <w:t xml:space="preserve">Detected Contaminants RYEGATE FIRE DISTRICT 2</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0.143</w:t>
            </w:r>
          </w:p>
        </w:tc>
        <w:tc>
          <w:p>
            <w:pPr>
              <w:pStyle w:val="Compact"/>
              <w:jc w:val="left"/>
            </w:pPr>
            <w:r>
              <w:t xml:space="preserve">0.008 - 0.440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11/29/2021</w:t>
            </w:r>
          </w:p>
        </w:tc>
        <w:tc>
          <w:p>
            <w:pPr>
              <w:pStyle w:val="Compact"/>
              <w:jc w:val="left"/>
            </w:pPr>
            <w:r>
              <w:t xml:space="preserve">0.026</w:t>
            </w:r>
          </w:p>
        </w:tc>
        <w:tc>
          <w:p>
            <w:pPr>
              <w:pStyle w:val="Compact"/>
              <w:jc w:val="left"/>
            </w:pPr>
            <w:r>
              <w:t xml:space="preserve">0.026 - 0.026</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11/29/2021</w:t>
            </w:r>
          </w:p>
        </w:tc>
        <w:tc>
          <w:p>
            <w:pPr>
              <w:pStyle w:val="Compact"/>
              <w:jc w:val="left"/>
            </w:pPr>
            <w:r>
              <w:t xml:space="preserve">0.1</w:t>
            </w:r>
          </w:p>
        </w:tc>
        <w:tc>
          <w:p>
            <w:pPr>
              <w:pStyle w:val="Compact"/>
              <w:jc w:val="left"/>
            </w:pPr>
            <w:r>
              <w:t xml:space="preserve">0.1 - 0.1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03/07/2023</w:t>
            </w:r>
          </w:p>
        </w:tc>
        <w:tc>
          <w:p>
            <w:pPr>
              <w:pStyle w:val="Compact"/>
              <w:jc w:val="left"/>
            </w:pPr>
            <w:r>
              <w:t xml:space="preserve">0.51</w:t>
            </w:r>
          </w:p>
        </w:tc>
        <w:tc>
          <w:p>
            <w:pPr>
              <w:pStyle w:val="Compact"/>
              <w:jc w:val="left"/>
            </w:pPr>
            <w:r>
              <w:t xml:space="preserve">0.51 - 0.51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11/29/2022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11/29/2021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09/19/2023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09/19/2023</w:t>
            </w:r>
          </w:p>
        </w:tc>
        <w:tc>
          <w:p>
            <w:pPr>
              <w:pStyle w:val="Compact"/>
              <w:jc w:val="left"/>
            </w:pPr>
            <w:r>
              <w:t xml:space="preserve">0.054</w:t>
            </w:r>
          </w:p>
        </w:tc>
        <w:tc>
          <w:p>
            <w:pPr>
              <w:pStyle w:val="Compact"/>
              <w:jc w:val="left"/>
            </w:pPr>
            <w:r>
              <w:t xml:space="preserve">0.029 - 0.055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CHLORINE</w:t>
            </w:r>
          </w:p>
        </w:tc>
        <w:tc>
          <w:p>
            <w:pPr>
              <w:pStyle w:val="Compact"/>
              <w:jc w:val="left"/>
            </w:pPr>
            <w:r>
              <w:t xml:space="preserve">01/01/2023 - 01/31/2023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CHLORINE</w:t>
            </w:r>
          </w:p>
        </w:tc>
        <w:tc>
          <w:p>
            <w:pPr>
              <w:pStyle w:val="Compact"/>
              <w:jc w:val="left"/>
            </w:pPr>
            <w:r>
              <w:t xml:space="preserve">02/01/2023 - 02/28/2023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CHLORINE</w:t>
            </w:r>
          </w:p>
        </w:tc>
        <w:tc>
          <w:p>
            <w:pPr>
              <w:pStyle w:val="Compact"/>
              <w:jc w:val="left"/>
            </w:pPr>
            <w:r>
              <w:t xml:space="preserve">03/01/2023 - 03/31/2023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CHLORINE</w:t>
            </w:r>
          </w:p>
        </w:tc>
        <w:tc>
          <w:p>
            <w:pPr>
              <w:pStyle w:val="Compact"/>
              <w:jc w:val="left"/>
            </w:pPr>
            <w:r>
              <w:t xml:space="preserve">04/01/2023 - 04/30/2023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CHLORINE</w:t>
            </w:r>
          </w:p>
        </w:tc>
        <w:tc>
          <w:p>
            <w:pPr>
              <w:pStyle w:val="Compact"/>
              <w:jc w:val="left"/>
            </w:pPr>
            <w:r>
              <w:t xml:space="preserve">05/01/2023 - 05/31/2023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CHLORINE</w:t>
            </w:r>
          </w:p>
        </w:tc>
        <w:tc>
          <w:p>
            <w:pPr>
              <w:pStyle w:val="Compact"/>
              <w:jc w:val="left"/>
            </w:pPr>
            <w:r>
              <w:t xml:space="preserve">06/01/2023 - 06/30/2023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CHLORINE</w:t>
            </w:r>
          </w:p>
        </w:tc>
        <w:tc>
          <w:p>
            <w:pPr>
              <w:pStyle w:val="Compact"/>
              <w:jc w:val="left"/>
            </w:pPr>
            <w:r>
              <w:t xml:space="preserve">07/01/2023 - 07/31/2023</w:t>
            </w:r>
          </w:p>
        </w:tc>
      </w:tr>
      <w:tr>
        <w:tc>
          <w:p>
            <w:pPr>
              <w:pStyle w:val="Compact"/>
              <w:jc w:val="left"/>
            </w:pPr>
            <w:r>
              <w:t xml:space="preserve">FAILURE SUBMIT IDSE/SUBPT V PLAN (DBPR2)</w:t>
            </w:r>
          </w:p>
        </w:tc>
        <w:tc>
          <w:p>
            <w:pPr>
              <w:pStyle w:val="Compact"/>
              <w:jc w:val="left"/>
            </w:pPr>
            <w:r>
              <w:t xml:space="preserve">Failure to Report</w:t>
            </w:r>
          </w:p>
        </w:tc>
        <w:tc>
          <w:p>
            <w:pPr>
              <w:pStyle w:val="Compact"/>
              <w:jc w:val="left"/>
            </w:pPr>
            <w:r>
              <w:t xml:space="preserve">DBP STAGE 2</w:t>
            </w:r>
          </w:p>
        </w:tc>
        <w:tc>
          <w:p>
            <w:pPr>
              <w:pStyle w:val="Compact"/>
              <w:jc w:val="left"/>
            </w:pPr>
            <w:r>
              <w:t xml:space="preserve">02/02/2023 -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RYEGATE FIRE DISTRICT 2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03/23/2018</w:t>
            </w:r>
          </w:p>
        </w:tc>
        <w:tc>
          <w:p>
            <w:pPr>
              <w:pStyle w:val="Compact"/>
              <w:jc w:val="left"/>
            </w:pPr>
            <w:r>
              <w:t xml:space="preserve">Long Range Plan Needed</w:t>
            </w:r>
          </w:p>
        </w:tc>
        <w:tc>
          <w:p/>
        </w:tc>
      </w:tr>
      <w:tr>
        <w:tc>
          <w:p>
            <w:pPr>
              <w:pStyle w:val="Compact"/>
              <w:jc w:val="left"/>
            </w:pPr>
            <w:r>
              <w:t xml:space="preserve">03/23/2018</w:t>
            </w:r>
          </w:p>
        </w:tc>
        <w:tc>
          <w:p>
            <w:pPr>
              <w:pStyle w:val="Compact"/>
              <w:jc w:val="left"/>
            </w:pPr>
            <w:r>
              <w:t xml:space="preserve">Inadequate Storage Facility Alarms</w:t>
            </w:r>
          </w:p>
        </w:tc>
        <w:tc>
          <w:p>
            <w:pPr>
              <w:pStyle w:val="Compact"/>
              <w:jc w:val="left"/>
            </w:pPr>
            <w:r>
              <w:t xml:space="preserve">RESERVOIR</w:t>
            </w:r>
          </w:p>
        </w:tc>
      </w:tr>
      <w:tr>
        <w:tc>
          <w:p>
            <w:pPr>
              <w:pStyle w:val="Compact"/>
              <w:jc w:val="left"/>
            </w:pPr>
            <w:r>
              <w:t xml:space="preserve">03/23/2018</w:t>
            </w:r>
          </w:p>
        </w:tc>
        <w:tc>
          <w:p>
            <w:pPr>
              <w:pStyle w:val="Compact"/>
              <w:jc w:val="left"/>
            </w:pPr>
            <w:r>
              <w:t xml:space="preserve">Operation and Maintenance (O&amp;M) Manual Needed</w:t>
            </w:r>
          </w:p>
        </w:tc>
        <w:tc>
          <w:p/>
        </w:tc>
      </w:tr>
      <w:tr>
        <w:tc>
          <w:p>
            <w:pPr>
              <w:pStyle w:val="Compact"/>
              <w:jc w:val="left"/>
            </w:pPr>
            <w:r>
              <w:t xml:space="preserve">12/20/2023</w:t>
            </w:r>
          </w:p>
        </w:tc>
        <w:tc>
          <w:p>
            <w:pPr>
              <w:pStyle w:val="Compact"/>
              <w:jc w:val="left"/>
            </w:pPr>
            <w:r>
              <w:t xml:space="preserve">Inadequate Water Pressure (Under Normal, Peak, or Maximum Flow Conditions)</w:t>
            </w:r>
          </w:p>
        </w:tc>
        <w:tc>
          <w:p>
            <w:pPr>
              <w:pStyle w:val="Compact"/>
              <w:jc w:val="left"/>
            </w:pPr>
            <w:r>
              <w:t xml:space="preserve">DISTRIBUTION SYSTEM</w:t>
            </w:r>
          </w:p>
        </w:tc>
      </w:tr>
      <w:tr>
        <w:tc>
          <w:p>
            <w:pPr>
              <w:pStyle w:val="Compact"/>
              <w:jc w:val="left"/>
            </w:pPr>
            <w:r>
              <w:t xml:space="preserve">09/06/2007</w:t>
            </w:r>
          </w:p>
        </w:tc>
        <w:tc>
          <w:p>
            <w:pPr>
              <w:pStyle w:val="Compact"/>
              <w:jc w:val="left"/>
            </w:pPr>
            <w:r>
              <w:t xml:space="preserve">Inadequate Cross-Connection Controls (Storage Bypass)</w:t>
            </w:r>
          </w:p>
        </w:tc>
        <w:tc>
          <w:p>
            <w:pPr>
              <w:pStyle w:val="Compact"/>
              <w:jc w:val="left"/>
            </w:pPr>
            <w:r>
              <w:t xml:space="preserve">DISTRIBUTION SYSTEM</w:t>
            </w:r>
          </w:p>
        </w:tc>
      </w:tr>
      <w:tr>
        <w:tc>
          <w:p>
            <w:pPr>
              <w:pStyle w:val="Compact"/>
              <w:jc w:val="left"/>
            </w:pPr>
            <w:r>
              <w:t xml:space="preserve">07/28/2015</w:t>
            </w:r>
          </w:p>
        </w:tc>
        <w:tc>
          <w:p>
            <w:pPr>
              <w:pStyle w:val="Compact"/>
              <w:jc w:val="left"/>
            </w:pPr>
            <w:r>
              <w:t xml:space="preserve">Storage Overflow Needs Improvement</w:t>
            </w:r>
          </w:p>
        </w:tc>
        <w:tc>
          <w:p>
            <w:pPr>
              <w:pStyle w:val="Compact"/>
              <w:jc w:val="left"/>
            </w:pPr>
            <w:r>
              <w:t xml:space="preserve">RESERVOIR</w:t>
            </w:r>
          </w:p>
        </w:tc>
      </w:tr>
      <w:tr>
        <w:tc>
          <w:p>
            <w:pPr>
              <w:pStyle w:val="Compact"/>
              <w:jc w:val="left"/>
            </w:pPr>
            <w:r>
              <w:t xml:space="preserve">10/21/2020</w:t>
            </w:r>
          </w:p>
        </w:tc>
        <w:tc>
          <w:p>
            <w:pPr>
              <w:pStyle w:val="Compact"/>
              <w:jc w:val="left"/>
            </w:pPr>
            <w:r>
              <w:t xml:space="preserve">Source Protection Plan Update (SPPU)</w:t>
            </w:r>
          </w:p>
        </w:tc>
        <w:tc>
          <w:p/>
        </w:tc>
      </w:tr>
      <w:tr>
        <w:tc>
          <w:p>
            <w:pPr>
              <w:pStyle w:val="Compact"/>
              <w:jc w:val="left"/>
            </w:pPr>
            <w:r>
              <w:t xml:space="preserve">10/21/2020</w:t>
            </w:r>
          </w:p>
        </w:tc>
        <w:tc>
          <w:p>
            <w:pPr>
              <w:pStyle w:val="Compact"/>
              <w:jc w:val="left"/>
            </w:pPr>
            <w:r>
              <w:t xml:space="preserve">Required Disinfection By-Product (DBP) Monitoring and Monitoring Plan</w:t>
            </w:r>
          </w:p>
        </w:tc>
        <w:tc>
          <w:p/>
        </w:tc>
      </w:tr>
      <w:tr>
        <w:tc>
          <w:p>
            <w:pPr>
              <w:pStyle w:val="Compact"/>
              <w:jc w:val="left"/>
            </w:pPr>
            <w:r>
              <w:t xml:space="preserve">12/20/2023</w:t>
            </w:r>
          </w:p>
        </w:tc>
        <w:tc>
          <w:p>
            <w:pPr>
              <w:pStyle w:val="Compact"/>
              <w:jc w:val="left"/>
            </w:pPr>
            <w:r>
              <w:t xml:space="preserve">Required Storage Facility Inadequate</w:t>
            </w:r>
          </w:p>
        </w:tc>
        <w:tc>
          <w:p>
            <w:pPr>
              <w:pStyle w:val="Compact"/>
              <w:jc w:val="left"/>
            </w:pPr>
            <w:r>
              <w:t xml:space="preserve">RESERVOIR</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2024-03-22T14:15:49Z</dcterms:created>
  <dcterms:modified xsi:type="dcterms:W3CDTF">2024-03-22T14:15:49Z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