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cd9445a8e85f8057e2279e34cba10426be2ca3"/>
      <w:r>
        <w:t xml:space="preserve">VT0005004 Consumer Confidence Report Certificate of Delivery 2023</w:t>
      </w:r>
      <w:bookmarkEnd w:id="20"/>
    </w:p>
    <w:p>
      <w:pPr>
        <w:pStyle w:val="Heading6"/>
      </w:pPr>
      <w:bookmarkStart w:id="21" w:name="middlebury-water-dept"/>
      <w:r>
        <w:t xml:space="preserve">MIDDLEBURY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iddlebury-water-dept---vt0005004"/>
      <w:r>
        <w:t xml:space="preserve">MIDDLEBURY WATER DEPT - VT0005004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r>
        <w:tc>
          <w:p>
            <w:pPr>
              <w:pStyle w:val="Compact"/>
              <w:jc w:val="left"/>
            </w:pPr>
            <w:r>
              <w:t xml:space="preserve">WELL #4</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ab3fc33f55d333ee6dde410fe2da3645958410e"/>
      <w:r>
        <w:t xml:space="preserve">Detected Contaminants MIDDLEBURY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1.003</w:t>
            </w:r>
          </w:p>
        </w:tc>
        <w:tc>
          <w:p>
            <w:pPr>
              <w:pStyle w:val="Compact"/>
              <w:jc w:val="left"/>
            </w:pPr>
            <w:r>
              <w:t xml:space="preserve">0.600 - 1.570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02/24/2021</w:t>
            </w:r>
          </w:p>
        </w:tc>
        <w:tc>
          <w:p>
            <w:pPr>
              <w:pStyle w:val="Compact"/>
              <w:jc w:val="left"/>
            </w:pPr>
            <w:r>
              <w:t xml:space="preserve">0.78</w:t>
            </w:r>
          </w:p>
        </w:tc>
        <w:tc>
          <w:p>
            <w:pPr>
              <w:pStyle w:val="Compact"/>
              <w:jc w:val="left"/>
            </w:pPr>
            <w:r>
              <w:t xml:space="preserve">0 - 0.78</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02/14/2023</w:t>
            </w:r>
          </w:p>
        </w:tc>
        <w:tc>
          <w:p>
            <w:pPr>
              <w:pStyle w:val="Compact"/>
              <w:jc w:val="left"/>
            </w:pPr>
            <w:r>
              <w:t xml:space="preserve">0.79</w:t>
            </w:r>
          </w:p>
        </w:tc>
        <w:tc>
          <w:p>
            <w:pPr>
              <w:pStyle w:val="Compact"/>
              <w:jc w:val="left"/>
            </w:pPr>
            <w:r>
              <w:t xml:space="preserve">0.36 - 0.79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r>
        <w:tc>
          <w:p>
            <w:pPr>
              <w:pStyle w:val="Compact"/>
              <w:jc w:val="left"/>
            </w:pPr>
            <w:r>
              <w:t xml:space="preserve">Nitrate-Nitrite</w:t>
            </w:r>
          </w:p>
        </w:tc>
        <w:tc>
          <w:p>
            <w:pPr>
              <w:pStyle w:val="Compact"/>
              <w:jc w:val="left"/>
            </w:pPr>
            <w:r>
              <w:t xml:space="preserve">01/21/2020</w:t>
            </w:r>
          </w:p>
        </w:tc>
        <w:tc>
          <w:p>
            <w:pPr>
              <w:pStyle w:val="Compact"/>
              <w:jc w:val="left"/>
            </w:pPr>
            <w:r>
              <w:t xml:space="preserve">1.14</w:t>
            </w:r>
          </w:p>
        </w:tc>
        <w:tc>
          <w:p>
            <w:pPr>
              <w:pStyle w:val="Compact"/>
              <w:jc w:val="left"/>
            </w:pPr>
            <w:r>
              <w:t xml:space="preserve">0 - 1.14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08/06/2019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w:t>
            </w:r>
          </w:p>
        </w:tc>
        <w:tc>
          <w:p>
            <w:pPr>
              <w:pStyle w:val="Compact"/>
              <w:jc w:val="left"/>
            </w:pPr>
            <w:r>
              <w:t xml:space="preserve">7 - 7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07/26/2023 - 08/08/2023</w:t>
            </w:r>
          </w:p>
        </w:tc>
        <w:tc>
          <w:p>
            <w:pPr>
              <w:pStyle w:val="Compact"/>
              <w:jc w:val="left"/>
            </w:pPr>
            <w:r>
              <w:t xml:space="preserve">8.6</w:t>
            </w:r>
          </w:p>
        </w:tc>
        <w:tc>
          <w:p>
            <w:pPr>
              <w:pStyle w:val="Compact"/>
              <w:jc w:val="left"/>
            </w:pPr>
            <w:r>
              <w:t xml:space="preserve">0 - 9.8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07/26/2023 - 08/08/2023</w:t>
            </w:r>
          </w:p>
        </w:tc>
        <w:tc>
          <w:p>
            <w:pPr>
              <w:pStyle w:val="Compact"/>
              <w:jc w:val="left"/>
            </w:pPr>
            <w:r>
              <w:t xml:space="preserve">0.14</w:t>
            </w:r>
          </w:p>
        </w:tc>
        <w:tc>
          <w:p>
            <w:pPr>
              <w:pStyle w:val="Compact"/>
              <w:jc w:val="left"/>
            </w:pPr>
            <w:r>
              <w:t xml:space="preserve">0.03 - 0.26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MIDDLEBURY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2024-03-22T13:57:33Z</dcterms:created>
  <dcterms:modified xsi:type="dcterms:W3CDTF">2024-03-22T13:57:33Z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