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2F441" w14:textId="1C57EF5C" w:rsidR="002C19C5" w:rsidRPr="00A8607F" w:rsidRDefault="002C19C5" w:rsidP="002C19C5">
      <w:pPr>
        <w:jc w:val="center"/>
        <w:rPr>
          <w:rFonts w:cs="Calibri"/>
          <w:b/>
          <w:sz w:val="35"/>
          <w:szCs w:val="35"/>
          <w:u w:val="single"/>
        </w:rPr>
      </w:pPr>
      <w:r w:rsidRPr="00A8607F">
        <w:rPr>
          <w:rFonts w:cs="Calibri"/>
          <w:b/>
          <w:sz w:val="35"/>
          <w:szCs w:val="35"/>
          <w:u w:val="single"/>
        </w:rPr>
        <w:t>Project Useful Life Analysis Certification</w:t>
      </w:r>
    </w:p>
    <w:p w14:paraId="0B58F3BE" w14:textId="465E44FC" w:rsidR="002C19C5" w:rsidRPr="0010531F" w:rsidRDefault="002C19C5" w:rsidP="002C19C5">
      <w:pPr>
        <w:rPr>
          <w:rFonts w:cs="Calibri"/>
        </w:rPr>
      </w:pPr>
      <w:r w:rsidRPr="0010531F">
        <w:rPr>
          <w:rFonts w:cs="Calibri"/>
        </w:rPr>
        <w:t>Water System Name:</w:t>
      </w:r>
      <w:r>
        <w:rPr>
          <w:rFonts w:cs="Calibri"/>
        </w:rPr>
        <w:t xml:space="preserve"> </w:t>
      </w:r>
      <w:sdt>
        <w:sdtPr>
          <w:rPr>
            <w:rFonts w:cs="Calibri"/>
          </w:rPr>
          <w:id w:val="2004317698"/>
          <w:placeholder>
            <w:docPart w:val="DefaultPlaceholder_-1854013440"/>
          </w:placeholder>
          <w:showingPlcHdr/>
          <w:text/>
        </w:sdtPr>
        <w:sdtContent>
          <w:r w:rsidRPr="00F447A4">
            <w:rPr>
              <w:rStyle w:val="PlaceholderText"/>
            </w:rPr>
            <w:t>Click or tap here to enter text.</w:t>
          </w:r>
        </w:sdtContent>
      </w:sdt>
    </w:p>
    <w:p w14:paraId="763425AA" w14:textId="5B412B01" w:rsidR="002C19C5" w:rsidRPr="0010531F" w:rsidRDefault="002C19C5" w:rsidP="002C19C5">
      <w:pPr>
        <w:rPr>
          <w:rFonts w:cs="Calibri"/>
        </w:rPr>
      </w:pPr>
      <w:r w:rsidRPr="0010531F">
        <w:rPr>
          <w:rFonts w:cs="Calibri"/>
        </w:rPr>
        <w:t>WSID:</w:t>
      </w:r>
      <w:r>
        <w:rPr>
          <w:rFonts w:cs="Calibri"/>
        </w:rPr>
        <w:t xml:space="preserve"> </w:t>
      </w:r>
      <w:sdt>
        <w:sdtPr>
          <w:rPr>
            <w:rFonts w:cs="Calibri"/>
          </w:rPr>
          <w:id w:val="-45993150"/>
          <w:placeholder>
            <w:docPart w:val="DefaultPlaceholder_-1854013440"/>
          </w:placeholder>
          <w:showingPlcHdr/>
          <w:text/>
        </w:sdtPr>
        <w:sdtContent>
          <w:r w:rsidRPr="00F447A4">
            <w:rPr>
              <w:rStyle w:val="PlaceholderText"/>
            </w:rPr>
            <w:t>Click or tap here to enter text.</w:t>
          </w:r>
        </w:sdtContent>
      </w:sdt>
    </w:p>
    <w:p w14:paraId="15024C89" w14:textId="2068F940" w:rsidR="002C19C5" w:rsidRPr="0010531F" w:rsidRDefault="00FF6D86" w:rsidP="002C19C5">
      <w:pPr>
        <w:rPr>
          <w:rFonts w:cs="Calibri"/>
        </w:rPr>
      </w:pPr>
      <w:r>
        <w:rPr>
          <w:rFonts w:cs="Calibri"/>
        </w:rPr>
        <w:t>Construction Permit Number</w:t>
      </w:r>
      <w:r w:rsidR="002C19C5" w:rsidRPr="0010531F">
        <w:rPr>
          <w:rFonts w:cs="Calibri"/>
        </w:rPr>
        <w:t>(s):</w:t>
      </w:r>
      <w:r w:rsidR="002C19C5">
        <w:rPr>
          <w:rFonts w:cs="Calibri"/>
        </w:rPr>
        <w:t xml:space="preserve"> </w:t>
      </w:r>
      <w:sdt>
        <w:sdtPr>
          <w:rPr>
            <w:rFonts w:cs="Calibri"/>
          </w:rPr>
          <w:id w:val="2106000051"/>
          <w:placeholder>
            <w:docPart w:val="DefaultPlaceholder_-1854013440"/>
          </w:placeholder>
          <w:showingPlcHdr/>
          <w:text/>
        </w:sdtPr>
        <w:sdtContent>
          <w:r w:rsidR="002C19C5" w:rsidRPr="00F447A4">
            <w:rPr>
              <w:rStyle w:val="PlaceholderText"/>
            </w:rPr>
            <w:t>Click or tap here to enter text.</w:t>
          </w:r>
        </w:sdtContent>
      </w:sdt>
    </w:p>
    <w:p w14:paraId="751C1182" w14:textId="6A2A16F5" w:rsidR="002C19C5" w:rsidRPr="004C7217" w:rsidRDefault="002C19C5" w:rsidP="002C19C5">
      <w:pPr>
        <w:rPr>
          <w:rFonts w:asciiTheme="minorHAnsi" w:hAnsiTheme="minorHAnsi" w:cstheme="minorHAnsi"/>
          <w:sz w:val="28"/>
          <w:szCs w:val="28"/>
        </w:rPr>
      </w:pPr>
      <w:r w:rsidRPr="0010531F">
        <w:rPr>
          <w:rFonts w:cs="Calibri"/>
        </w:rPr>
        <w:t>D</w:t>
      </w:r>
      <w:r w:rsidRPr="004C7217">
        <w:rPr>
          <w:rFonts w:asciiTheme="minorHAnsi" w:hAnsiTheme="minorHAnsi" w:cstheme="minorHAnsi"/>
        </w:rPr>
        <w:t xml:space="preserve">WSRF Loan #: </w:t>
      </w:r>
      <w:sdt>
        <w:sdtPr>
          <w:rPr>
            <w:rFonts w:asciiTheme="minorHAnsi" w:hAnsiTheme="minorHAnsi" w:cstheme="minorHAnsi"/>
          </w:rPr>
          <w:id w:val="820780942"/>
          <w:placeholder>
            <w:docPart w:val="DefaultPlaceholder_-1854013440"/>
          </w:placeholder>
          <w:showingPlcHdr/>
          <w:text/>
        </w:sdtPr>
        <w:sdtContent>
          <w:r w:rsidRPr="004C7217">
            <w:rPr>
              <w:rStyle w:val="PlaceholderText"/>
              <w:rFonts w:asciiTheme="minorHAnsi" w:hAnsiTheme="minorHAnsi" w:cstheme="minorHAnsi"/>
            </w:rPr>
            <w:t>Click or tap here to enter text.</w:t>
          </w:r>
        </w:sdtContent>
      </w:sdt>
      <w:r w:rsidRPr="004C7217">
        <w:rPr>
          <w:rFonts w:asciiTheme="minorHAnsi" w:hAnsiTheme="minorHAnsi" w:cstheme="minorHAnsi"/>
        </w:rPr>
        <w:t xml:space="preserve">  </w:t>
      </w:r>
      <w:r w:rsidRPr="004C7217">
        <w:rPr>
          <w:rFonts w:asciiTheme="minorHAnsi" w:hAnsiTheme="minorHAnsi" w:cstheme="minorHAnsi"/>
          <w:sz w:val="28"/>
          <w:szCs w:val="28"/>
        </w:rPr>
        <w:t xml:space="preserve">                          </w:t>
      </w:r>
    </w:p>
    <w:p w14:paraId="7CF957A8" w14:textId="49BDA551" w:rsidR="00FF6D86" w:rsidRDefault="00FF6D86" w:rsidP="002C19C5">
      <w:pPr>
        <w:rPr>
          <w:rFonts w:asciiTheme="minorHAnsi" w:hAnsiTheme="minorHAnsi" w:cstheme="minorHAnsi"/>
        </w:rPr>
      </w:pPr>
    </w:p>
    <w:p w14:paraId="0B7BF251" w14:textId="2024E294" w:rsidR="004C7217" w:rsidRPr="00636CCC" w:rsidRDefault="004C7217" w:rsidP="002C19C5">
      <w:pPr>
        <w:rPr>
          <w:rFonts w:asciiTheme="minorHAnsi" w:hAnsiTheme="minorHAnsi" w:cstheme="minorHAnsi"/>
          <w:b/>
          <w:bCs/>
        </w:rPr>
      </w:pPr>
      <w:r w:rsidRPr="00636CCC">
        <w:rPr>
          <w:rFonts w:asciiTheme="minorHAnsi" w:hAnsiTheme="minorHAnsi" w:cstheme="minorHAnsi"/>
          <w:b/>
          <w:bCs/>
        </w:rPr>
        <w:t>See next page for instructions.  Attach documentation for the certification made below.</w:t>
      </w:r>
    </w:p>
    <w:p w14:paraId="72DCD4A9" w14:textId="42CDB332" w:rsidR="004C7217" w:rsidRPr="004C7217" w:rsidRDefault="004C7217" w:rsidP="002C19C5">
      <w:pPr>
        <w:rPr>
          <w:rFonts w:asciiTheme="minorHAnsi" w:hAnsiTheme="minorHAnsi" w:cstheme="minorHAnsi"/>
        </w:rPr>
      </w:pPr>
    </w:p>
    <w:p w14:paraId="3980E2CF" w14:textId="762ED048" w:rsidR="002C19C5" w:rsidRDefault="002C19C5" w:rsidP="002C19C5">
      <w:pPr>
        <w:rPr>
          <w:rFonts w:cs="Calibri"/>
        </w:rPr>
      </w:pPr>
      <w:r w:rsidRPr="0010531F">
        <w:rPr>
          <w:rFonts w:cs="Calibri"/>
        </w:rPr>
        <w:t xml:space="preserve">I certify that: </w:t>
      </w:r>
    </w:p>
    <w:p w14:paraId="692F1A46" w14:textId="50EA2B3B" w:rsidR="002C19C5" w:rsidRPr="0010531F" w:rsidRDefault="00000000" w:rsidP="002C19C5">
      <w:pPr>
        <w:ind w:left="720"/>
        <w:rPr>
          <w:rFonts w:cs="Calibri"/>
        </w:rPr>
      </w:pPr>
      <w:sdt>
        <w:sdtPr>
          <w:rPr>
            <w:rFonts w:cs="Calibri"/>
          </w:rPr>
          <w:id w:val="261115448"/>
          <w14:checkbox>
            <w14:checked w14:val="0"/>
            <w14:checkedState w14:val="2612" w14:font="MS Gothic"/>
            <w14:uncheckedState w14:val="2610" w14:font="MS Gothic"/>
          </w14:checkbox>
        </w:sdtPr>
        <w:sdtContent>
          <w:r w:rsidR="009704ED">
            <w:rPr>
              <w:rFonts w:ascii="MS Gothic" w:eastAsia="MS Gothic" w:hAnsi="MS Gothic" w:cs="Calibri" w:hint="eastAsia"/>
            </w:rPr>
            <w:t>☐</w:t>
          </w:r>
        </w:sdtContent>
      </w:sdt>
      <w:r w:rsidR="002C19C5">
        <w:rPr>
          <w:rFonts w:cs="Calibri"/>
        </w:rPr>
        <w:t xml:space="preserve"> </w:t>
      </w:r>
      <w:r w:rsidR="002C19C5" w:rsidRPr="0010531F">
        <w:rPr>
          <w:rFonts w:cs="Calibri"/>
        </w:rPr>
        <w:t xml:space="preserve">The Project Useful Life Analysis for the above </w:t>
      </w:r>
      <w:r w:rsidR="00702B8B">
        <w:rPr>
          <w:rFonts w:cs="Calibri"/>
        </w:rPr>
        <w:t xml:space="preserve">DWSRF </w:t>
      </w:r>
      <w:r w:rsidR="002C19C5">
        <w:rPr>
          <w:rFonts w:cs="Calibri"/>
        </w:rPr>
        <w:t>project</w:t>
      </w:r>
      <w:r w:rsidR="002C19C5" w:rsidRPr="0010531F">
        <w:rPr>
          <w:rFonts w:cs="Calibri"/>
        </w:rPr>
        <w:t xml:space="preserve"> has been completed and the </w:t>
      </w:r>
      <w:r w:rsidR="002C19C5">
        <w:rPr>
          <w:rFonts w:cs="Calibri"/>
        </w:rPr>
        <w:t xml:space="preserve">weighted </w:t>
      </w:r>
      <w:r w:rsidR="002C19C5" w:rsidRPr="0010531F">
        <w:rPr>
          <w:rFonts w:cs="Calibri"/>
        </w:rPr>
        <w:t xml:space="preserve">useful life of the assets </w:t>
      </w:r>
      <w:r w:rsidR="002C19C5" w:rsidRPr="0010531F">
        <w:rPr>
          <w:rFonts w:cs="Calibri"/>
          <w:b/>
          <w:u w:val="single"/>
        </w:rPr>
        <w:t>equals or exceeds</w:t>
      </w:r>
      <w:r w:rsidR="002C19C5" w:rsidRPr="0010531F">
        <w:rPr>
          <w:rFonts w:cs="Calibri"/>
        </w:rPr>
        <w:t xml:space="preserve"> a </w:t>
      </w:r>
      <w:r w:rsidR="00DB53A9">
        <w:rPr>
          <w:rFonts w:cs="Calibri"/>
        </w:rPr>
        <w:t>4</w:t>
      </w:r>
      <w:r w:rsidR="002C19C5" w:rsidRPr="0010531F">
        <w:rPr>
          <w:rFonts w:cs="Calibri"/>
        </w:rPr>
        <w:t>0-yr Loan Term</w:t>
      </w:r>
      <w:r w:rsidR="004C7217">
        <w:rPr>
          <w:rFonts w:cs="Calibri"/>
        </w:rPr>
        <w:t>.</w:t>
      </w:r>
      <w:r w:rsidR="002C19C5" w:rsidRPr="0010531F">
        <w:rPr>
          <w:rFonts w:cs="Calibri"/>
        </w:rPr>
        <w:t xml:space="preserve">  </w:t>
      </w:r>
    </w:p>
    <w:p w14:paraId="31660BA7" w14:textId="395D71F9" w:rsidR="002C19C5" w:rsidRPr="0010531F" w:rsidRDefault="00000000" w:rsidP="002C19C5">
      <w:pPr>
        <w:ind w:left="720"/>
        <w:rPr>
          <w:rFonts w:cs="Calibri"/>
        </w:rPr>
      </w:pPr>
      <w:sdt>
        <w:sdtPr>
          <w:rPr>
            <w:rFonts w:cs="Calibri"/>
          </w:rPr>
          <w:id w:val="1708921379"/>
          <w14:checkbox>
            <w14:checked w14:val="0"/>
            <w14:checkedState w14:val="2612" w14:font="MS Gothic"/>
            <w14:uncheckedState w14:val="2610" w14:font="MS Gothic"/>
          </w14:checkbox>
        </w:sdtPr>
        <w:sdtContent>
          <w:r w:rsidR="002C19C5">
            <w:rPr>
              <w:rFonts w:ascii="MS Gothic" w:eastAsia="MS Gothic" w:hAnsi="MS Gothic" w:cs="Calibri" w:hint="eastAsia"/>
            </w:rPr>
            <w:t>☐</w:t>
          </w:r>
        </w:sdtContent>
      </w:sdt>
      <w:r w:rsidR="002C19C5">
        <w:rPr>
          <w:rFonts w:cs="Calibri"/>
        </w:rPr>
        <w:t xml:space="preserve"> </w:t>
      </w:r>
      <w:r w:rsidR="002C19C5" w:rsidRPr="0010531F">
        <w:rPr>
          <w:rFonts w:cs="Calibri"/>
        </w:rPr>
        <w:t>The Project Useful Life Analysis for the above</w:t>
      </w:r>
      <w:r w:rsidR="00702B8B">
        <w:rPr>
          <w:rFonts w:cs="Calibri"/>
        </w:rPr>
        <w:t xml:space="preserve"> DWSRF project</w:t>
      </w:r>
      <w:r w:rsidR="002C19C5" w:rsidRPr="0010531F">
        <w:rPr>
          <w:rFonts w:cs="Calibri"/>
        </w:rPr>
        <w:t xml:space="preserve"> has been completed and the </w:t>
      </w:r>
      <w:r w:rsidR="002C19C5">
        <w:rPr>
          <w:rFonts w:cs="Calibri"/>
        </w:rPr>
        <w:t xml:space="preserve">weighted </w:t>
      </w:r>
      <w:r w:rsidR="002C19C5" w:rsidRPr="0010531F">
        <w:rPr>
          <w:rFonts w:cs="Calibri"/>
        </w:rPr>
        <w:t xml:space="preserve">useful life of the assets </w:t>
      </w:r>
      <w:r w:rsidR="002C19C5" w:rsidRPr="0010531F">
        <w:rPr>
          <w:rFonts w:cs="Calibri"/>
          <w:b/>
          <w:u w:val="single"/>
        </w:rPr>
        <w:t>is less than</w:t>
      </w:r>
      <w:r w:rsidR="002C19C5" w:rsidRPr="0010531F">
        <w:rPr>
          <w:rFonts w:cs="Calibri"/>
        </w:rPr>
        <w:t xml:space="preserve"> a </w:t>
      </w:r>
      <w:r w:rsidR="00DB53A9">
        <w:rPr>
          <w:rFonts w:cs="Calibri"/>
        </w:rPr>
        <w:t>4</w:t>
      </w:r>
      <w:r w:rsidR="002C19C5" w:rsidRPr="0010531F">
        <w:rPr>
          <w:rFonts w:cs="Calibri"/>
        </w:rPr>
        <w:t>0-yr Loan Term.  The Project Useful Life is expected to be:</w:t>
      </w:r>
      <w:r w:rsidR="002C19C5">
        <w:rPr>
          <w:rFonts w:cs="Calibri"/>
        </w:rPr>
        <w:t xml:space="preserve"> </w:t>
      </w:r>
      <w:sdt>
        <w:sdtPr>
          <w:rPr>
            <w:rFonts w:cs="Calibri"/>
          </w:rPr>
          <w:id w:val="2116246246"/>
          <w:placeholder>
            <w:docPart w:val="DefaultPlaceholder_-1854013440"/>
          </w:placeholder>
          <w:showingPlcHdr/>
          <w:text/>
        </w:sdtPr>
        <w:sdtContent>
          <w:r w:rsidR="002C19C5" w:rsidRPr="00F447A4">
            <w:rPr>
              <w:rStyle w:val="PlaceholderText"/>
            </w:rPr>
            <w:t>Click or tap here to enter text.</w:t>
          </w:r>
        </w:sdtContent>
      </w:sdt>
      <w:r w:rsidR="002C19C5" w:rsidRPr="0010531F">
        <w:rPr>
          <w:rFonts w:cs="Calibri"/>
        </w:rPr>
        <w:t xml:space="preserve">   </w:t>
      </w:r>
    </w:p>
    <w:p w14:paraId="6BED298F" w14:textId="2D724E8D" w:rsidR="002C19C5" w:rsidRDefault="002C19C5" w:rsidP="002C19C5">
      <w:pPr>
        <w:rPr>
          <w:rFonts w:cs="Calibri"/>
          <w:sz w:val="28"/>
          <w:szCs w:val="28"/>
        </w:rPr>
      </w:pPr>
    </w:p>
    <w:p w14:paraId="7CCD8339" w14:textId="10C79B2A" w:rsidR="002C19C5" w:rsidRPr="005E00FA" w:rsidRDefault="00000000" w:rsidP="002C19C5">
      <w:pPr>
        <w:rPr>
          <w:rFonts w:cs="Calibri"/>
          <w:sz w:val="28"/>
          <w:szCs w:val="28"/>
        </w:rPr>
      </w:pPr>
      <w:sdt>
        <w:sdtPr>
          <w:rPr>
            <w:rFonts w:cs="Calibri"/>
            <w:sz w:val="28"/>
            <w:szCs w:val="28"/>
          </w:rPr>
          <w:id w:val="-499110865"/>
          <w:showingPlcHdr/>
          <w:picture/>
        </w:sdtPr>
        <w:sdtContent>
          <w:r w:rsidR="00F72484">
            <w:rPr>
              <w:rFonts w:cs="Calibri"/>
              <w:noProof/>
              <w:sz w:val="28"/>
              <w:szCs w:val="28"/>
            </w:rPr>
            <w:drawing>
              <wp:inline distT="0" distB="0" distL="0" distR="0" wp14:anchorId="2A644C98" wp14:editId="1392AA20">
                <wp:extent cx="2857500" cy="428625"/>
                <wp:effectExtent l="0" t="0" r="0" b="952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428625"/>
                        </a:xfrm>
                        <a:prstGeom prst="rect">
                          <a:avLst/>
                        </a:prstGeom>
                        <a:noFill/>
                        <a:ln>
                          <a:noFill/>
                        </a:ln>
                      </pic:spPr>
                    </pic:pic>
                  </a:graphicData>
                </a:graphic>
              </wp:inline>
            </w:drawing>
          </w:r>
        </w:sdtContent>
      </w:sdt>
      <w:r w:rsidR="00F72484">
        <w:rPr>
          <w:rFonts w:cs="Calibri"/>
          <w:sz w:val="28"/>
          <w:szCs w:val="28"/>
        </w:rPr>
        <w:tab/>
      </w:r>
      <w:r w:rsidR="00F72484">
        <w:rPr>
          <w:rFonts w:cs="Calibri"/>
          <w:sz w:val="28"/>
          <w:szCs w:val="28"/>
        </w:rPr>
        <w:tab/>
      </w:r>
      <w:r w:rsidR="00F72484">
        <w:rPr>
          <w:rFonts w:cs="Calibri"/>
          <w:sz w:val="28"/>
          <w:szCs w:val="28"/>
        </w:rPr>
        <w:tab/>
      </w:r>
      <w:sdt>
        <w:sdtPr>
          <w:rPr>
            <w:rFonts w:cs="Calibri"/>
            <w:sz w:val="28"/>
            <w:szCs w:val="28"/>
          </w:rPr>
          <w:id w:val="-701244095"/>
          <w:placeholder>
            <w:docPart w:val="DefaultPlaceholder_-1854013437"/>
          </w:placeholder>
          <w:showingPlcHdr/>
          <w:date>
            <w:dateFormat w:val="M/d/yyyy"/>
            <w:lid w:val="en-US"/>
            <w:storeMappedDataAs w:val="dateTime"/>
            <w:calendar w:val="gregorian"/>
          </w:date>
        </w:sdtPr>
        <w:sdtContent>
          <w:r w:rsidR="00F72484" w:rsidRPr="0061136C">
            <w:rPr>
              <w:rStyle w:val="PlaceholderText"/>
            </w:rPr>
            <w:t>Click or tap to enter a date.</w:t>
          </w:r>
        </w:sdtContent>
      </w:sdt>
    </w:p>
    <w:p w14:paraId="73300EA6" w14:textId="6941C006" w:rsidR="002C19C5" w:rsidRPr="0010531F" w:rsidRDefault="002C19C5" w:rsidP="002C19C5">
      <w:pPr>
        <w:rPr>
          <w:rFonts w:cs="Calibri"/>
        </w:rPr>
      </w:pPr>
      <w:r w:rsidRPr="0010531F">
        <w:rPr>
          <w:rFonts w:cs="Calibri"/>
        </w:rPr>
        <w:t>Signature</w:t>
      </w:r>
      <w:r w:rsidR="00702B8B">
        <w:rPr>
          <w:rFonts w:cs="Calibri"/>
        </w:rPr>
        <w:t xml:space="preserve">: </w:t>
      </w:r>
      <w:r w:rsidRPr="0010531F">
        <w:rPr>
          <w:rFonts w:cs="Calibri"/>
        </w:rPr>
        <w:t>Water System Authorized Representative</w:t>
      </w:r>
      <w:r w:rsidR="00F72484">
        <w:rPr>
          <w:rFonts w:cs="Calibri"/>
        </w:rPr>
        <w:tab/>
      </w:r>
      <w:r w:rsidR="00F72484">
        <w:rPr>
          <w:rFonts w:cs="Calibri"/>
        </w:rPr>
        <w:tab/>
      </w:r>
      <w:r w:rsidR="00F72484">
        <w:rPr>
          <w:rFonts w:cs="Calibri"/>
        </w:rPr>
        <w:tab/>
      </w:r>
      <w:r w:rsidRPr="0010531F">
        <w:rPr>
          <w:rFonts w:cs="Calibri"/>
        </w:rPr>
        <w:t xml:space="preserve">Date  </w:t>
      </w:r>
    </w:p>
    <w:p w14:paraId="15AEFAB5" w14:textId="77777777" w:rsidR="002C19C5" w:rsidRPr="0010531F" w:rsidRDefault="002C19C5" w:rsidP="002C19C5">
      <w:pPr>
        <w:rPr>
          <w:rFonts w:cs="Calibri"/>
        </w:rPr>
      </w:pPr>
    </w:p>
    <w:p w14:paraId="74D4A3BA" w14:textId="5DAEDB95" w:rsidR="002C19C5" w:rsidRPr="0010531F" w:rsidRDefault="00000000" w:rsidP="002C19C5">
      <w:pPr>
        <w:rPr>
          <w:rFonts w:cs="Calibri"/>
        </w:rPr>
      </w:pPr>
      <w:sdt>
        <w:sdtPr>
          <w:rPr>
            <w:rFonts w:cs="Calibri"/>
          </w:rPr>
          <w:id w:val="230127903"/>
          <w:showingPlcHdr/>
          <w:picture/>
        </w:sdtPr>
        <w:sdtContent>
          <w:r w:rsidR="00F72484">
            <w:rPr>
              <w:rFonts w:cs="Calibri"/>
              <w:noProof/>
            </w:rPr>
            <w:drawing>
              <wp:inline distT="0" distB="0" distL="0" distR="0" wp14:anchorId="16037AAD" wp14:editId="4028D2BF">
                <wp:extent cx="2733675" cy="428625"/>
                <wp:effectExtent l="0" t="0" r="9525" b="952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3675" cy="428625"/>
                        </a:xfrm>
                        <a:prstGeom prst="rect">
                          <a:avLst/>
                        </a:prstGeom>
                        <a:noFill/>
                        <a:ln>
                          <a:noFill/>
                        </a:ln>
                      </pic:spPr>
                    </pic:pic>
                  </a:graphicData>
                </a:graphic>
              </wp:inline>
            </w:drawing>
          </w:r>
        </w:sdtContent>
      </w:sdt>
      <w:r w:rsidR="00F72484">
        <w:rPr>
          <w:rFonts w:cs="Calibri"/>
        </w:rPr>
        <w:tab/>
      </w:r>
      <w:r w:rsidR="00F72484">
        <w:rPr>
          <w:rFonts w:cs="Calibri"/>
        </w:rPr>
        <w:tab/>
      </w:r>
      <w:r w:rsidR="00F72484">
        <w:rPr>
          <w:rFonts w:cs="Calibri"/>
        </w:rPr>
        <w:tab/>
      </w:r>
      <w:sdt>
        <w:sdtPr>
          <w:rPr>
            <w:rFonts w:cs="Calibri"/>
          </w:rPr>
          <w:id w:val="1018127774"/>
          <w:placeholder>
            <w:docPart w:val="DefaultPlaceholder_-1854013437"/>
          </w:placeholder>
          <w:showingPlcHdr/>
          <w:date>
            <w:dateFormat w:val="M/d/yyyy"/>
            <w:lid w:val="en-US"/>
            <w:storeMappedDataAs w:val="dateTime"/>
            <w:calendar w:val="gregorian"/>
          </w:date>
        </w:sdtPr>
        <w:sdtContent>
          <w:r w:rsidR="00F72484" w:rsidRPr="0061136C">
            <w:rPr>
              <w:rStyle w:val="PlaceholderText"/>
            </w:rPr>
            <w:t>Click or tap to enter a date.</w:t>
          </w:r>
        </w:sdtContent>
      </w:sdt>
    </w:p>
    <w:p w14:paraId="1C9A1CB2" w14:textId="02B175CC" w:rsidR="002C19C5" w:rsidRPr="0010531F" w:rsidRDefault="002C19C5" w:rsidP="002C19C5">
      <w:pPr>
        <w:rPr>
          <w:rFonts w:cs="Calibri"/>
        </w:rPr>
      </w:pPr>
      <w:r w:rsidRPr="0010531F">
        <w:rPr>
          <w:rFonts w:cs="Calibri"/>
        </w:rPr>
        <w:t>Signature</w:t>
      </w:r>
      <w:r w:rsidR="00702B8B">
        <w:rPr>
          <w:rFonts w:cs="Calibri"/>
        </w:rPr>
        <w:t>:</w:t>
      </w:r>
      <w:r w:rsidRPr="0010531F">
        <w:rPr>
          <w:rFonts w:cs="Calibri"/>
        </w:rPr>
        <w:t xml:space="preserve"> </w:t>
      </w:r>
      <w:r w:rsidR="00702B8B">
        <w:rPr>
          <w:rFonts w:cs="Calibri"/>
        </w:rPr>
        <w:t>Consulting</w:t>
      </w:r>
      <w:r w:rsidRPr="0010531F">
        <w:rPr>
          <w:rFonts w:cs="Calibri"/>
        </w:rPr>
        <w:t xml:space="preserve"> Engineer                                                                  </w:t>
      </w:r>
      <w:r w:rsidR="00F72484">
        <w:rPr>
          <w:rFonts w:cs="Calibri"/>
        </w:rPr>
        <w:tab/>
      </w:r>
      <w:r w:rsidRPr="0010531F">
        <w:rPr>
          <w:rFonts w:cs="Calibri"/>
        </w:rPr>
        <w:t>Date</w:t>
      </w:r>
    </w:p>
    <w:p w14:paraId="5F4B9188" w14:textId="7FDE3010" w:rsidR="004C7217" w:rsidRDefault="004C7217">
      <w:pPr>
        <w:spacing w:after="0" w:line="240" w:lineRule="auto"/>
        <w:rPr>
          <w:rFonts w:cs="Calibri"/>
          <w:sz w:val="28"/>
          <w:szCs w:val="28"/>
        </w:rPr>
      </w:pPr>
      <w:r>
        <w:rPr>
          <w:rFonts w:cs="Calibri"/>
          <w:sz w:val="28"/>
          <w:szCs w:val="28"/>
        </w:rPr>
        <w:br w:type="page"/>
      </w:r>
    </w:p>
    <w:p w14:paraId="59CFF0BA" w14:textId="77777777" w:rsidR="002C19C5" w:rsidRPr="00F93C42" w:rsidRDefault="002C19C5" w:rsidP="002C19C5">
      <w:pPr>
        <w:jc w:val="center"/>
        <w:rPr>
          <w:b/>
          <w:sz w:val="32"/>
          <w:szCs w:val="32"/>
        </w:rPr>
      </w:pPr>
      <w:r w:rsidRPr="00F93C42">
        <w:rPr>
          <w:b/>
          <w:sz w:val="32"/>
          <w:szCs w:val="32"/>
        </w:rPr>
        <w:lastRenderedPageBreak/>
        <w:t xml:space="preserve">Calculating Useful Life </w:t>
      </w:r>
    </w:p>
    <w:p w14:paraId="46DABC79" w14:textId="62ADA438" w:rsidR="00A8607F" w:rsidRDefault="00A8607F" w:rsidP="00A8607F">
      <w:r>
        <w:t>Per EPA, the term of a DWSRF loan may not exceed the weighted average expected useful life of the physical assets replaced as part of the project. To determine an expected useful life of an entire project, an average weighted useful life cost must be calculated. By using the as-bid costs for the large item assets (large assets defined as anything costing more than $1,000) of a construction project and assigning each asset an expected useful life value in years, the weighted average expected useful life of the entire project can be calculated. Do not include costs such as demolition, bonds, general conditions, engineering, site work, etc.</w:t>
      </w:r>
    </w:p>
    <w:p w14:paraId="2C8DACC9" w14:textId="47C63EBB" w:rsidR="00FF6D86" w:rsidRPr="00FF6D86" w:rsidRDefault="00BB53BB" w:rsidP="00A8607F">
      <w:pPr>
        <w:rPr>
          <w:b/>
          <w:bCs/>
        </w:rPr>
      </w:pPr>
      <w:hyperlink r:id="rId9" w:history="1">
        <w:r w:rsidR="00FF6D86" w:rsidRPr="00BB53BB">
          <w:rPr>
            <w:rStyle w:val="Hyperlink"/>
            <w:b/>
            <w:bCs/>
          </w:rPr>
          <w:t>Vermont DWSRF spreadsheet for useful life calculation</w:t>
        </w:r>
        <w:r>
          <w:rPr>
            <w:rStyle w:val="Hyperlink"/>
            <w:b/>
            <w:bCs/>
          </w:rPr>
          <w:t xml:space="preserve">s </w:t>
        </w:r>
        <w:r w:rsidR="003F61FF">
          <w:rPr>
            <w:rStyle w:val="Hyperlink"/>
            <w:b/>
            <w:bCs/>
          </w:rPr>
          <w:t xml:space="preserve">(spreadsheet </w:t>
        </w:r>
        <w:r>
          <w:rPr>
            <w:rStyle w:val="Hyperlink"/>
            <w:b/>
            <w:bCs/>
          </w:rPr>
          <w:t>download</w:t>
        </w:r>
        <w:r w:rsidR="003F61FF">
          <w:rPr>
            <w:rStyle w:val="Hyperlink"/>
            <w:b/>
            <w:bCs/>
          </w:rPr>
          <w:t>)</w:t>
        </w:r>
      </w:hyperlink>
    </w:p>
    <w:p w14:paraId="68E81D63" w14:textId="5DD36F42" w:rsidR="002C19C5" w:rsidRPr="00FF6D86" w:rsidRDefault="00FF6D86" w:rsidP="002C19C5">
      <w:pPr>
        <w:pStyle w:val="Default"/>
        <w:rPr>
          <w:b/>
          <w:bCs/>
          <w:sz w:val="22"/>
          <w:szCs w:val="22"/>
        </w:rPr>
      </w:pPr>
      <w:r w:rsidRPr="00FF6D86">
        <w:rPr>
          <w:b/>
          <w:bCs/>
          <w:sz w:val="22"/>
          <w:szCs w:val="22"/>
        </w:rPr>
        <w:t>References</w:t>
      </w:r>
      <w:r>
        <w:rPr>
          <w:b/>
          <w:bCs/>
          <w:sz w:val="22"/>
          <w:szCs w:val="22"/>
        </w:rPr>
        <w:t>:</w:t>
      </w:r>
    </w:p>
    <w:p w14:paraId="2BBC4DDC" w14:textId="77777777" w:rsidR="002C19C5" w:rsidRPr="002C19C5" w:rsidRDefault="002C19C5" w:rsidP="00702B8B">
      <w:r w:rsidRPr="002C19C5">
        <w:t xml:space="preserve">Expected life values for individual assets are available from many reference sources. Below are some reference sources for expected life values: </w:t>
      </w:r>
    </w:p>
    <w:p w14:paraId="272BB74F" w14:textId="57761742" w:rsidR="002C19C5" w:rsidRPr="005C0AC9" w:rsidRDefault="00BB53BB" w:rsidP="002C19C5">
      <w:pPr>
        <w:pStyle w:val="ListParagraph"/>
        <w:numPr>
          <w:ilvl w:val="0"/>
          <w:numId w:val="17"/>
        </w:numPr>
        <w:rPr>
          <w:rStyle w:val="Hyperlink"/>
          <w:u w:val="none"/>
        </w:rPr>
      </w:pPr>
      <w:hyperlink r:id="rId10" w:history="1">
        <w:r w:rsidR="002C19C5" w:rsidRPr="00BB53BB">
          <w:rPr>
            <w:rStyle w:val="Hyperlink"/>
          </w:rPr>
          <w:t>Proposed FY2017 Capital Improvement Program</w:t>
        </w:r>
      </w:hyperlink>
      <w:r w:rsidR="002C19C5" w:rsidRPr="00F93C42">
        <w:t xml:space="preserve"> </w:t>
      </w:r>
      <w:r>
        <w:t>(</w:t>
      </w:r>
      <w:r w:rsidRPr="00F93C42">
        <w:t>Massachusetts Water Resource Authority (MWRA</w:t>
      </w:r>
      <w:r>
        <w:t>)</w:t>
      </w:r>
      <w:r w:rsidRPr="00F93C42">
        <w:t xml:space="preserve"> </w:t>
      </w:r>
      <w:r w:rsidR="002C19C5" w:rsidRPr="00F93C42">
        <w:t>February 2016, Appendix 10 Expected Useful Life of Capital Projects</w:t>
      </w:r>
      <w:r>
        <w:t>)</w:t>
      </w:r>
      <w:r w:rsidR="003F61FF" w:rsidRPr="005C0AC9">
        <w:rPr>
          <w:rStyle w:val="Hyperlink"/>
          <w:u w:val="none"/>
        </w:rPr>
        <w:t xml:space="preserve"> </w:t>
      </w:r>
    </w:p>
    <w:p w14:paraId="2AC1802C" w14:textId="45C4F2AD" w:rsidR="002C19C5" w:rsidRPr="005C0AC9" w:rsidRDefault="00000000" w:rsidP="002C19C5">
      <w:pPr>
        <w:pStyle w:val="ListParagraph"/>
        <w:numPr>
          <w:ilvl w:val="0"/>
          <w:numId w:val="17"/>
        </w:numPr>
        <w:autoSpaceDE w:val="0"/>
        <w:autoSpaceDN w:val="0"/>
        <w:adjustRightInd w:val="0"/>
        <w:spacing w:after="0" w:line="240" w:lineRule="auto"/>
        <w:rPr>
          <w:rFonts w:cs="Calibri"/>
        </w:rPr>
      </w:pPr>
      <w:hyperlink r:id="rId11" w:history="1">
        <w:r w:rsidR="002C19C5" w:rsidRPr="005C0AC9">
          <w:rPr>
            <w:rStyle w:val="Hyperlink"/>
            <w:u w:val="none"/>
            <w:lang w:val="en"/>
          </w:rPr>
          <w:t>Taking Stock of Your Water System: A Simple Asset Inventory for Very Small Drinking Water System</w:t>
        </w:r>
        <w:r w:rsidR="00BB769E">
          <w:rPr>
            <w:rStyle w:val="Hyperlink"/>
            <w:u w:val="none"/>
            <w:lang w:val="en"/>
          </w:rPr>
          <w:t xml:space="preserve"> (EPA 816-K-03-002)</w:t>
        </w:r>
      </w:hyperlink>
      <w:r w:rsidR="00BB769E">
        <w:rPr>
          <w:lang w:val="en"/>
        </w:rPr>
        <w:t xml:space="preserve"> (USEPA)</w:t>
      </w:r>
      <w:r w:rsidR="002C19C5" w:rsidRPr="005C0AC9">
        <w:rPr>
          <w:lang w:val="en"/>
        </w:rPr>
        <w:t xml:space="preserve"> </w:t>
      </w:r>
      <w:hyperlink r:id="rId12" w:history="1"/>
    </w:p>
    <w:p w14:paraId="3FBB10FB" w14:textId="3001F68E" w:rsidR="002C19C5" w:rsidRPr="005C0AC9" w:rsidRDefault="00A263F7" w:rsidP="002C19C5">
      <w:pPr>
        <w:pStyle w:val="ListParagraph"/>
        <w:numPr>
          <w:ilvl w:val="0"/>
          <w:numId w:val="17"/>
        </w:numPr>
        <w:autoSpaceDE w:val="0"/>
        <w:autoSpaceDN w:val="0"/>
        <w:adjustRightInd w:val="0"/>
        <w:spacing w:after="0" w:line="240" w:lineRule="auto"/>
        <w:rPr>
          <w:rStyle w:val="Hyperlink"/>
          <w:rFonts w:cs="Calibri"/>
          <w:u w:val="none"/>
        </w:rPr>
      </w:pPr>
      <w:hyperlink r:id="rId13" w:history="1">
        <w:r w:rsidR="002C19C5" w:rsidRPr="00A263F7">
          <w:rPr>
            <w:rStyle w:val="Hyperlink"/>
            <w:rFonts w:cs="Verdana"/>
            <w:bCs/>
          </w:rPr>
          <w:t>Managing Small Public Water Systems: Part A, Asset Management</w:t>
        </w:r>
      </w:hyperlink>
      <w:r w:rsidR="002C19C5" w:rsidRPr="005C0AC9">
        <w:rPr>
          <w:rFonts w:cs="Verdana"/>
          <w:b/>
          <w:bCs/>
        </w:rPr>
        <w:t xml:space="preserve"> </w:t>
      </w:r>
      <w:r w:rsidR="00D221BA" w:rsidRPr="00D221BA">
        <w:rPr>
          <w:rFonts w:cs="Verdana"/>
        </w:rPr>
        <w:t>(</w:t>
      </w:r>
      <w:r w:rsidR="00D221BA" w:rsidRPr="005C0AC9">
        <w:t>Texas Commission on Environmental Quality</w:t>
      </w:r>
      <w:r w:rsidR="00D221BA">
        <w:rPr>
          <w:rFonts w:cs="Verdana"/>
        </w:rPr>
        <w:t>)</w:t>
      </w:r>
    </w:p>
    <w:p w14:paraId="108E2DE7" w14:textId="33ADB900" w:rsidR="002C19C5" w:rsidRPr="00652193" w:rsidRDefault="00652193" w:rsidP="002C19C5">
      <w:pPr>
        <w:pStyle w:val="ListParagraph"/>
        <w:numPr>
          <w:ilvl w:val="0"/>
          <w:numId w:val="17"/>
        </w:numPr>
        <w:autoSpaceDE w:val="0"/>
        <w:autoSpaceDN w:val="0"/>
        <w:adjustRightInd w:val="0"/>
        <w:spacing w:after="0" w:line="240" w:lineRule="auto"/>
        <w:rPr>
          <w:rStyle w:val="Hyperlink"/>
          <w:rFonts w:cs="Calibri"/>
          <w:color w:val="auto"/>
          <w:u w:val="none"/>
        </w:rPr>
      </w:pPr>
      <w:hyperlink r:id="rId14" w:history="1">
        <w:r w:rsidR="002C19C5" w:rsidRPr="00652193">
          <w:rPr>
            <w:rStyle w:val="Hyperlink"/>
            <w:rFonts w:cs="Calibri"/>
          </w:rPr>
          <w:t>“Buried no Longer</w:t>
        </w:r>
        <w:r w:rsidR="001C2D9A" w:rsidRPr="00652193">
          <w:rPr>
            <w:rStyle w:val="Hyperlink"/>
            <w:rFonts w:cs="Calibri"/>
          </w:rPr>
          <w:t>: Confronting America’s Water Infrastructure Challenge</w:t>
        </w:r>
        <w:r w:rsidR="002C19C5" w:rsidRPr="00652193">
          <w:rPr>
            <w:rStyle w:val="Hyperlink"/>
            <w:rFonts w:cs="Calibri"/>
          </w:rPr>
          <w:t>”</w:t>
        </w:r>
      </w:hyperlink>
      <w:r w:rsidR="002C19C5" w:rsidRPr="00652193">
        <w:rPr>
          <w:rFonts w:cs="Calibri"/>
        </w:rPr>
        <w:t xml:space="preserve"> </w:t>
      </w:r>
      <w:r w:rsidR="005F66B7">
        <w:rPr>
          <w:rFonts w:cs="Calibri"/>
        </w:rPr>
        <w:t>(American Water Works Association)</w:t>
      </w:r>
    </w:p>
    <w:p w14:paraId="6B6AED9E" w14:textId="38EECE58" w:rsidR="00934FDD" w:rsidRPr="005C0AC9" w:rsidRDefault="00501484" w:rsidP="004C7217">
      <w:pPr>
        <w:pStyle w:val="ListParagraph"/>
        <w:numPr>
          <w:ilvl w:val="0"/>
          <w:numId w:val="17"/>
        </w:numPr>
      </w:pPr>
      <w:hyperlink r:id="rId15" w:history="1">
        <w:r w:rsidR="00934FDD" w:rsidRPr="00501484">
          <w:rPr>
            <w:rStyle w:val="Hyperlink"/>
          </w:rPr>
          <w:t>Asset Management: A Handbook for Small Water System</w:t>
        </w:r>
        <w:r w:rsidR="00D221BA">
          <w:rPr>
            <w:rStyle w:val="Hyperlink"/>
          </w:rPr>
          <w:t>s (EPA 816-R-03-016)</w:t>
        </w:r>
      </w:hyperlink>
      <w:r w:rsidR="00934FDD" w:rsidRPr="005C0AC9">
        <w:t xml:space="preserve"> </w:t>
      </w:r>
      <w:r w:rsidR="00D221BA">
        <w:t xml:space="preserve">(USEPA, </w:t>
      </w:r>
      <w:r w:rsidR="00934FDD" w:rsidRPr="005C0AC9">
        <w:t>September 2003 Page 9, Estimated Useful Life Table</w:t>
      </w:r>
      <w:r w:rsidR="00703DE7">
        <w:t>)</w:t>
      </w:r>
    </w:p>
    <w:p w14:paraId="3983C0DF" w14:textId="77777777" w:rsidR="002C19C5" w:rsidRPr="005E00FA" w:rsidRDefault="002C19C5" w:rsidP="002C19C5">
      <w:pPr>
        <w:rPr>
          <w:rFonts w:cs="Calibri"/>
        </w:rPr>
      </w:pPr>
    </w:p>
    <w:p w14:paraId="49FD70DA" w14:textId="3314BC32" w:rsidR="002C19C5" w:rsidRDefault="002C19C5" w:rsidP="002C19C5">
      <w:r>
        <w:t xml:space="preserve">These are just a few of the references available. </w:t>
      </w:r>
      <w:r w:rsidRPr="00F93C42">
        <w:t>Should a Water System and their consulting engineer use other references to document an asset useful life, that practice is acceptable provided that the reference document source is provided</w:t>
      </w:r>
      <w:r>
        <w:t xml:space="preserve"> and is supported by the as-bid cost estimates.  </w:t>
      </w:r>
    </w:p>
    <w:p w14:paraId="482820E8" w14:textId="3740058F" w:rsidR="001C4B53" w:rsidRPr="004C7217" w:rsidRDefault="00702B8B" w:rsidP="00702B8B">
      <w:pPr>
        <w:jc w:val="right"/>
        <w:rPr>
          <w:sz w:val="20"/>
          <w:szCs w:val="20"/>
        </w:rPr>
      </w:pPr>
      <w:r w:rsidRPr="004C7217">
        <w:rPr>
          <w:sz w:val="20"/>
          <w:szCs w:val="20"/>
        </w:rPr>
        <w:t>Last revised</w:t>
      </w:r>
      <w:r w:rsidR="00FF6D86" w:rsidRPr="004C7217">
        <w:rPr>
          <w:sz w:val="20"/>
          <w:szCs w:val="20"/>
        </w:rPr>
        <w:t xml:space="preserve"> </w:t>
      </w:r>
      <w:r w:rsidR="003F61FF">
        <w:rPr>
          <w:sz w:val="20"/>
          <w:szCs w:val="20"/>
        </w:rPr>
        <w:t>8/12</w:t>
      </w:r>
      <w:r w:rsidR="00FF6D86" w:rsidRPr="004C7217">
        <w:rPr>
          <w:sz w:val="20"/>
          <w:szCs w:val="20"/>
        </w:rPr>
        <w:t>/22</w:t>
      </w:r>
    </w:p>
    <w:p w14:paraId="61453D17" w14:textId="79B2263E" w:rsidR="004C7217" w:rsidRPr="004C7217" w:rsidRDefault="004C7217" w:rsidP="00702B8B">
      <w:pPr>
        <w:jc w:val="right"/>
        <w:rPr>
          <w:sz w:val="20"/>
          <w:szCs w:val="20"/>
        </w:rPr>
      </w:pPr>
      <w:r w:rsidRPr="004C7217">
        <w:rPr>
          <w:sz w:val="20"/>
          <w:szCs w:val="20"/>
        </w:rPr>
        <w:t xml:space="preserve">Link to this document </w:t>
      </w:r>
      <w:hyperlink r:id="rId16" w:history="1">
        <w:r w:rsidR="00061FDA">
          <w:rPr>
            <w:rStyle w:val="Hyperlink"/>
            <w:sz w:val="20"/>
            <w:szCs w:val="20"/>
            <w:u w:val="none"/>
          </w:rPr>
          <w:t>https://anrweb.vt.gov/DEC/IronPIG/DownloadFile.aspx?DID=189577&amp;DVID=0</w:t>
        </w:r>
      </w:hyperlink>
    </w:p>
    <w:sectPr w:rsidR="004C7217" w:rsidRPr="004C7217" w:rsidSect="004231DB">
      <w:headerReference w:type="default" r:id="rId17"/>
      <w:footerReference w:type="default" r:id="rId18"/>
      <w:type w:val="continuous"/>
      <w:pgSz w:w="12240" w:h="15840"/>
      <w:pgMar w:top="1440" w:right="1080" w:bottom="1440" w:left="1080" w:header="288"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39849" w14:textId="77777777" w:rsidR="00822F57" w:rsidRDefault="00822F57" w:rsidP="005C3DD9">
      <w:pPr>
        <w:spacing w:after="0" w:line="240" w:lineRule="auto"/>
      </w:pPr>
      <w:r>
        <w:separator/>
      </w:r>
    </w:p>
  </w:endnote>
  <w:endnote w:type="continuationSeparator" w:id="0">
    <w:p w14:paraId="63584FEB" w14:textId="77777777" w:rsidR="00822F57" w:rsidRDefault="00822F57" w:rsidP="005C3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78AB4" w14:textId="77777777" w:rsidR="00DD15FB" w:rsidRDefault="00465D6C">
    <w:pPr>
      <w:pStyle w:val="Footer"/>
    </w:pPr>
    <w:r>
      <w:rPr>
        <w:noProof/>
      </w:rPr>
      <w:drawing>
        <wp:anchor distT="0" distB="0" distL="114300" distR="114300" simplePos="0" relativeHeight="251657216" behindDoc="0" locked="0" layoutInCell="1" allowOverlap="1" wp14:anchorId="2B256541" wp14:editId="54AA4142">
          <wp:simplePos x="0" y="0"/>
          <wp:positionH relativeFrom="margin">
            <wp:align>center</wp:align>
          </wp:positionH>
          <wp:positionV relativeFrom="page">
            <wp:align>bottom</wp:align>
          </wp:positionV>
          <wp:extent cx="7680960" cy="1032510"/>
          <wp:effectExtent l="0" t="0" r="0" b="0"/>
          <wp:wrapSquare wrapText="bothSides"/>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0960" cy="1032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80CA71" w14:textId="77777777" w:rsidR="00DD15FB" w:rsidRDefault="00DD15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980E3" w14:textId="77777777" w:rsidR="00822F57" w:rsidRDefault="00822F57" w:rsidP="005C3DD9">
      <w:pPr>
        <w:spacing w:after="0" w:line="240" w:lineRule="auto"/>
      </w:pPr>
      <w:r>
        <w:separator/>
      </w:r>
    </w:p>
  </w:footnote>
  <w:footnote w:type="continuationSeparator" w:id="0">
    <w:p w14:paraId="465FF1B1" w14:textId="77777777" w:rsidR="00822F57" w:rsidRDefault="00822F57" w:rsidP="005C3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B8912" w14:textId="77777777" w:rsidR="00DD15FB" w:rsidRDefault="00465D6C" w:rsidP="00421525">
    <w:pPr>
      <w:pStyle w:val="Header"/>
      <w:tabs>
        <w:tab w:val="clear" w:pos="4680"/>
        <w:tab w:val="clear" w:pos="9360"/>
        <w:tab w:val="center" w:pos="5040"/>
      </w:tabs>
    </w:pPr>
    <w:r>
      <w:rPr>
        <w:noProof/>
      </w:rPr>
      <w:drawing>
        <wp:anchor distT="0" distB="0" distL="114300" distR="114300" simplePos="0" relativeHeight="251658240" behindDoc="0" locked="0" layoutInCell="1" allowOverlap="1" wp14:anchorId="02B519D9" wp14:editId="78AD4B0F">
          <wp:simplePos x="0" y="0"/>
          <wp:positionH relativeFrom="margin">
            <wp:align>center</wp:align>
          </wp:positionH>
          <wp:positionV relativeFrom="page">
            <wp:align>top</wp:align>
          </wp:positionV>
          <wp:extent cx="7680960" cy="1722755"/>
          <wp:effectExtent l="0" t="0" r="0" b="0"/>
          <wp:wrapSquare wrapText="bothSides"/>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0960" cy="17227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0"/>
    <w:lvl w:ilvl="0">
      <w:start w:val="1"/>
      <w:numFmt w:val="lowerLetter"/>
      <w:pStyle w:val="Quicka"/>
      <w:lvlText w:val="%1."/>
      <w:lvlJc w:val="left"/>
      <w:pPr>
        <w:tabs>
          <w:tab w:val="num" w:pos="1440"/>
        </w:tabs>
      </w:pPr>
    </w:lvl>
  </w:abstractNum>
  <w:abstractNum w:abstractNumId="1" w15:restartNumberingAfterBreak="0">
    <w:nsid w:val="0A3C5185"/>
    <w:multiLevelType w:val="hybridMultilevel"/>
    <w:tmpl w:val="3380FC68"/>
    <w:lvl w:ilvl="0" w:tplc="8E7CB302">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762A45"/>
    <w:multiLevelType w:val="hybridMultilevel"/>
    <w:tmpl w:val="47585BDE"/>
    <w:lvl w:ilvl="0" w:tplc="AEF69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8C576A"/>
    <w:multiLevelType w:val="hybridMultilevel"/>
    <w:tmpl w:val="84BE0E2C"/>
    <w:lvl w:ilvl="0" w:tplc="ECBA44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083F35"/>
    <w:multiLevelType w:val="hybridMultilevel"/>
    <w:tmpl w:val="47585BDE"/>
    <w:lvl w:ilvl="0" w:tplc="AEF69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514FEE"/>
    <w:multiLevelType w:val="hybridMultilevel"/>
    <w:tmpl w:val="64966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3D0403"/>
    <w:multiLevelType w:val="hybridMultilevel"/>
    <w:tmpl w:val="0C1A93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7F0A56"/>
    <w:multiLevelType w:val="hybridMultilevel"/>
    <w:tmpl w:val="83D624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0E477D"/>
    <w:multiLevelType w:val="hybridMultilevel"/>
    <w:tmpl w:val="328CA000"/>
    <w:lvl w:ilvl="0" w:tplc="D1C618B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5C63DF"/>
    <w:multiLevelType w:val="hybridMultilevel"/>
    <w:tmpl w:val="41D86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D23C18"/>
    <w:multiLevelType w:val="hybridMultilevel"/>
    <w:tmpl w:val="337C974E"/>
    <w:lvl w:ilvl="0" w:tplc="24589704">
      <w:start w:val="8"/>
      <w:numFmt w:val="decimal"/>
      <w:lvlText w:val="%1."/>
      <w:lvlJc w:val="left"/>
      <w:pPr>
        <w:ind w:left="821" w:hanging="720"/>
        <w:jc w:val="right"/>
      </w:pPr>
      <w:rPr>
        <w:rFonts w:ascii="Times New Roman" w:eastAsia="Times New Roman" w:hAnsi="Times New Roman" w:hint="default"/>
        <w:w w:val="114"/>
      </w:rPr>
    </w:lvl>
    <w:lvl w:ilvl="1" w:tplc="F6302D02">
      <w:start w:val="1"/>
      <w:numFmt w:val="lowerLetter"/>
      <w:lvlText w:val="(%2)"/>
      <w:lvlJc w:val="left"/>
      <w:pPr>
        <w:ind w:left="1548" w:hanging="720"/>
        <w:jc w:val="right"/>
      </w:pPr>
      <w:rPr>
        <w:rFonts w:ascii="Times New Roman" w:eastAsia="Times New Roman" w:hAnsi="Times New Roman" w:hint="default"/>
        <w:w w:val="97"/>
        <w:sz w:val="24"/>
        <w:szCs w:val="24"/>
      </w:rPr>
    </w:lvl>
    <w:lvl w:ilvl="2" w:tplc="192CEEAE">
      <w:start w:val="1"/>
      <w:numFmt w:val="bullet"/>
      <w:lvlText w:val="•"/>
      <w:lvlJc w:val="left"/>
      <w:pPr>
        <w:ind w:left="2597" w:hanging="720"/>
      </w:pPr>
      <w:rPr>
        <w:rFonts w:hint="default"/>
      </w:rPr>
    </w:lvl>
    <w:lvl w:ilvl="3" w:tplc="25DCEFDE">
      <w:start w:val="1"/>
      <w:numFmt w:val="bullet"/>
      <w:lvlText w:val="•"/>
      <w:lvlJc w:val="left"/>
      <w:pPr>
        <w:ind w:left="3655" w:hanging="720"/>
      </w:pPr>
      <w:rPr>
        <w:rFonts w:hint="default"/>
      </w:rPr>
    </w:lvl>
    <w:lvl w:ilvl="4" w:tplc="CACA2666">
      <w:start w:val="1"/>
      <w:numFmt w:val="bullet"/>
      <w:lvlText w:val="•"/>
      <w:lvlJc w:val="left"/>
      <w:pPr>
        <w:ind w:left="4713" w:hanging="720"/>
      </w:pPr>
      <w:rPr>
        <w:rFonts w:hint="default"/>
      </w:rPr>
    </w:lvl>
    <w:lvl w:ilvl="5" w:tplc="89F4DAD2">
      <w:start w:val="1"/>
      <w:numFmt w:val="bullet"/>
      <w:lvlText w:val="•"/>
      <w:lvlJc w:val="left"/>
      <w:pPr>
        <w:ind w:left="5771" w:hanging="720"/>
      </w:pPr>
      <w:rPr>
        <w:rFonts w:hint="default"/>
      </w:rPr>
    </w:lvl>
    <w:lvl w:ilvl="6" w:tplc="414EDC46">
      <w:start w:val="1"/>
      <w:numFmt w:val="bullet"/>
      <w:lvlText w:val="•"/>
      <w:lvlJc w:val="left"/>
      <w:pPr>
        <w:ind w:left="6828" w:hanging="720"/>
      </w:pPr>
      <w:rPr>
        <w:rFonts w:hint="default"/>
      </w:rPr>
    </w:lvl>
    <w:lvl w:ilvl="7" w:tplc="13F296D0">
      <w:start w:val="1"/>
      <w:numFmt w:val="bullet"/>
      <w:lvlText w:val="•"/>
      <w:lvlJc w:val="left"/>
      <w:pPr>
        <w:ind w:left="7886" w:hanging="720"/>
      </w:pPr>
      <w:rPr>
        <w:rFonts w:hint="default"/>
      </w:rPr>
    </w:lvl>
    <w:lvl w:ilvl="8" w:tplc="2A3C87AA">
      <w:start w:val="1"/>
      <w:numFmt w:val="bullet"/>
      <w:lvlText w:val="•"/>
      <w:lvlJc w:val="left"/>
      <w:pPr>
        <w:ind w:left="8944" w:hanging="720"/>
      </w:pPr>
      <w:rPr>
        <w:rFonts w:hint="default"/>
      </w:rPr>
    </w:lvl>
  </w:abstractNum>
  <w:abstractNum w:abstractNumId="11" w15:restartNumberingAfterBreak="0">
    <w:nsid w:val="57DA17F6"/>
    <w:multiLevelType w:val="hybridMultilevel"/>
    <w:tmpl w:val="D3089482"/>
    <w:lvl w:ilvl="0" w:tplc="BC6AB1F2">
      <w:start w:val="2"/>
      <w:numFmt w:val="decimal"/>
      <w:lvlText w:val="%1."/>
      <w:lvlJc w:val="left"/>
      <w:pPr>
        <w:ind w:left="869" w:hanging="712"/>
        <w:jc w:val="left"/>
      </w:pPr>
      <w:rPr>
        <w:rFonts w:ascii="Times New Roman" w:eastAsia="Times New Roman" w:hAnsi="Times New Roman" w:hint="default"/>
        <w:w w:val="106"/>
        <w:sz w:val="23"/>
        <w:szCs w:val="23"/>
      </w:rPr>
    </w:lvl>
    <w:lvl w:ilvl="1" w:tplc="16EE1CE4">
      <w:start w:val="1"/>
      <w:numFmt w:val="lowerLetter"/>
      <w:lvlText w:val="(%2)"/>
      <w:lvlJc w:val="left"/>
      <w:pPr>
        <w:ind w:left="1587" w:hanging="712"/>
        <w:jc w:val="left"/>
      </w:pPr>
      <w:rPr>
        <w:rFonts w:ascii="Times New Roman" w:eastAsia="Times New Roman" w:hAnsi="Times New Roman" w:hint="default"/>
        <w:w w:val="101"/>
        <w:sz w:val="23"/>
        <w:szCs w:val="23"/>
      </w:rPr>
    </w:lvl>
    <w:lvl w:ilvl="2" w:tplc="C6D0D1B2">
      <w:start w:val="1"/>
      <w:numFmt w:val="decimal"/>
      <w:lvlText w:val="%3)"/>
      <w:lvlJc w:val="left"/>
      <w:pPr>
        <w:ind w:left="2320" w:hanging="697"/>
        <w:jc w:val="left"/>
      </w:pPr>
      <w:rPr>
        <w:rFonts w:ascii="Times New Roman" w:eastAsia="Times New Roman" w:hAnsi="Times New Roman" w:hint="default"/>
        <w:w w:val="103"/>
        <w:sz w:val="23"/>
        <w:szCs w:val="23"/>
      </w:rPr>
    </w:lvl>
    <w:lvl w:ilvl="3" w:tplc="329AC478">
      <w:start w:val="1"/>
      <w:numFmt w:val="bullet"/>
      <w:lvlText w:val="•"/>
      <w:lvlJc w:val="left"/>
      <w:pPr>
        <w:ind w:left="1600" w:hanging="697"/>
      </w:pPr>
      <w:rPr>
        <w:rFonts w:hint="default"/>
      </w:rPr>
    </w:lvl>
    <w:lvl w:ilvl="4" w:tplc="D7C2D8A6">
      <w:start w:val="1"/>
      <w:numFmt w:val="bullet"/>
      <w:lvlText w:val="•"/>
      <w:lvlJc w:val="left"/>
      <w:pPr>
        <w:ind w:left="2320" w:hanging="697"/>
      </w:pPr>
      <w:rPr>
        <w:rFonts w:hint="default"/>
      </w:rPr>
    </w:lvl>
    <w:lvl w:ilvl="5" w:tplc="FD7403B2">
      <w:start w:val="1"/>
      <w:numFmt w:val="bullet"/>
      <w:lvlText w:val="•"/>
      <w:lvlJc w:val="left"/>
      <w:pPr>
        <w:ind w:left="3770" w:hanging="697"/>
      </w:pPr>
      <w:rPr>
        <w:rFonts w:hint="default"/>
      </w:rPr>
    </w:lvl>
    <w:lvl w:ilvl="6" w:tplc="3D5C48F4">
      <w:start w:val="1"/>
      <w:numFmt w:val="bullet"/>
      <w:lvlText w:val="•"/>
      <w:lvlJc w:val="left"/>
      <w:pPr>
        <w:ind w:left="5220" w:hanging="697"/>
      </w:pPr>
      <w:rPr>
        <w:rFonts w:hint="default"/>
      </w:rPr>
    </w:lvl>
    <w:lvl w:ilvl="7" w:tplc="40F8BCB0">
      <w:start w:val="1"/>
      <w:numFmt w:val="bullet"/>
      <w:lvlText w:val="•"/>
      <w:lvlJc w:val="left"/>
      <w:pPr>
        <w:ind w:left="6670" w:hanging="697"/>
      </w:pPr>
      <w:rPr>
        <w:rFonts w:hint="default"/>
      </w:rPr>
    </w:lvl>
    <w:lvl w:ilvl="8" w:tplc="1B48FED4">
      <w:start w:val="1"/>
      <w:numFmt w:val="bullet"/>
      <w:lvlText w:val="•"/>
      <w:lvlJc w:val="left"/>
      <w:pPr>
        <w:ind w:left="8120" w:hanging="697"/>
      </w:pPr>
      <w:rPr>
        <w:rFonts w:hint="default"/>
      </w:rPr>
    </w:lvl>
  </w:abstractNum>
  <w:abstractNum w:abstractNumId="12" w15:restartNumberingAfterBreak="0">
    <w:nsid w:val="59C059E2"/>
    <w:multiLevelType w:val="hybridMultilevel"/>
    <w:tmpl w:val="13B0A5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59979BB"/>
    <w:multiLevelType w:val="hybridMultilevel"/>
    <w:tmpl w:val="BADE5C9E"/>
    <w:lvl w:ilvl="0" w:tplc="89E82E88">
      <w:start w:val="1"/>
      <w:numFmt w:val="decimal"/>
      <w:lvlText w:val="%1."/>
      <w:lvlJc w:val="left"/>
      <w:pPr>
        <w:ind w:left="1472" w:hanging="713"/>
        <w:jc w:val="left"/>
      </w:pPr>
      <w:rPr>
        <w:rFonts w:ascii="Times New Roman" w:eastAsia="Times New Roman" w:hAnsi="Times New Roman" w:hint="default"/>
        <w:b/>
        <w:bCs/>
        <w:w w:val="105"/>
        <w:sz w:val="23"/>
        <w:szCs w:val="23"/>
      </w:rPr>
    </w:lvl>
    <w:lvl w:ilvl="1" w:tplc="5C9432B6">
      <w:start w:val="1"/>
      <w:numFmt w:val="lowerLetter"/>
      <w:lvlText w:val="(%2)"/>
      <w:lvlJc w:val="left"/>
      <w:pPr>
        <w:ind w:left="1573" w:hanging="749"/>
        <w:jc w:val="right"/>
      </w:pPr>
      <w:rPr>
        <w:rFonts w:ascii="Times New Roman" w:eastAsia="Times New Roman" w:hAnsi="Times New Roman" w:hint="default"/>
        <w:w w:val="105"/>
        <w:sz w:val="23"/>
        <w:szCs w:val="23"/>
      </w:rPr>
    </w:lvl>
    <w:lvl w:ilvl="2" w:tplc="BEB6E392">
      <w:start w:val="1"/>
      <w:numFmt w:val="bullet"/>
      <w:lvlText w:val="•"/>
      <w:lvlJc w:val="left"/>
      <w:pPr>
        <w:ind w:left="2700" w:hanging="749"/>
      </w:pPr>
      <w:rPr>
        <w:rFonts w:hint="default"/>
      </w:rPr>
    </w:lvl>
    <w:lvl w:ilvl="3" w:tplc="053E7C46">
      <w:start w:val="1"/>
      <w:numFmt w:val="bullet"/>
      <w:lvlText w:val="•"/>
      <w:lvlJc w:val="left"/>
      <w:pPr>
        <w:ind w:left="3820" w:hanging="749"/>
      </w:pPr>
      <w:rPr>
        <w:rFonts w:hint="default"/>
      </w:rPr>
    </w:lvl>
    <w:lvl w:ilvl="4" w:tplc="F78410E4">
      <w:start w:val="1"/>
      <w:numFmt w:val="bullet"/>
      <w:lvlText w:val="•"/>
      <w:lvlJc w:val="left"/>
      <w:pPr>
        <w:ind w:left="4940" w:hanging="749"/>
      </w:pPr>
      <w:rPr>
        <w:rFonts w:hint="default"/>
      </w:rPr>
    </w:lvl>
    <w:lvl w:ilvl="5" w:tplc="739E009A">
      <w:start w:val="1"/>
      <w:numFmt w:val="bullet"/>
      <w:lvlText w:val="•"/>
      <w:lvlJc w:val="left"/>
      <w:pPr>
        <w:ind w:left="6060" w:hanging="749"/>
      </w:pPr>
      <w:rPr>
        <w:rFonts w:hint="default"/>
      </w:rPr>
    </w:lvl>
    <w:lvl w:ilvl="6" w:tplc="502E49EA">
      <w:start w:val="1"/>
      <w:numFmt w:val="bullet"/>
      <w:lvlText w:val="•"/>
      <w:lvlJc w:val="left"/>
      <w:pPr>
        <w:ind w:left="7180" w:hanging="749"/>
      </w:pPr>
      <w:rPr>
        <w:rFonts w:hint="default"/>
      </w:rPr>
    </w:lvl>
    <w:lvl w:ilvl="7" w:tplc="2C88A1E6">
      <w:start w:val="1"/>
      <w:numFmt w:val="bullet"/>
      <w:lvlText w:val="•"/>
      <w:lvlJc w:val="left"/>
      <w:pPr>
        <w:ind w:left="8300" w:hanging="749"/>
      </w:pPr>
      <w:rPr>
        <w:rFonts w:hint="default"/>
      </w:rPr>
    </w:lvl>
    <w:lvl w:ilvl="8" w:tplc="7B9469DE">
      <w:start w:val="1"/>
      <w:numFmt w:val="bullet"/>
      <w:lvlText w:val="•"/>
      <w:lvlJc w:val="left"/>
      <w:pPr>
        <w:ind w:left="9420" w:hanging="749"/>
      </w:pPr>
      <w:rPr>
        <w:rFonts w:hint="default"/>
      </w:rPr>
    </w:lvl>
  </w:abstractNum>
  <w:abstractNum w:abstractNumId="14" w15:restartNumberingAfterBreak="0">
    <w:nsid w:val="68945151"/>
    <w:multiLevelType w:val="hybridMultilevel"/>
    <w:tmpl w:val="8CE80770"/>
    <w:lvl w:ilvl="0" w:tplc="C60EA554">
      <w:start w:val="6"/>
      <w:numFmt w:val="decimal"/>
      <w:lvlText w:val="%1."/>
      <w:lvlJc w:val="left"/>
      <w:pPr>
        <w:ind w:left="823" w:hanging="706"/>
        <w:jc w:val="left"/>
      </w:pPr>
      <w:rPr>
        <w:rFonts w:ascii="Times New Roman" w:eastAsia="Times New Roman" w:hAnsi="Times New Roman" w:hint="default"/>
        <w:i/>
        <w:w w:val="114"/>
        <w:sz w:val="24"/>
        <w:szCs w:val="24"/>
      </w:rPr>
    </w:lvl>
    <w:lvl w:ilvl="1" w:tplc="F2B814D0">
      <w:start w:val="1"/>
      <w:numFmt w:val="lowerLetter"/>
      <w:lvlText w:val="(%2)"/>
      <w:lvlJc w:val="left"/>
      <w:pPr>
        <w:ind w:left="1557" w:hanging="720"/>
        <w:jc w:val="left"/>
      </w:pPr>
      <w:rPr>
        <w:rFonts w:ascii="Times New Roman" w:eastAsia="Times New Roman" w:hAnsi="Times New Roman" w:hint="default"/>
        <w:w w:val="102"/>
        <w:sz w:val="23"/>
        <w:szCs w:val="23"/>
      </w:rPr>
    </w:lvl>
    <w:lvl w:ilvl="2" w:tplc="BE4AD0E0">
      <w:start w:val="1"/>
      <w:numFmt w:val="bullet"/>
      <w:lvlText w:val="•"/>
      <w:lvlJc w:val="left"/>
      <w:pPr>
        <w:ind w:left="2613" w:hanging="720"/>
      </w:pPr>
      <w:rPr>
        <w:rFonts w:hint="default"/>
      </w:rPr>
    </w:lvl>
    <w:lvl w:ilvl="3" w:tplc="C638D99C">
      <w:start w:val="1"/>
      <w:numFmt w:val="bullet"/>
      <w:lvlText w:val="•"/>
      <w:lvlJc w:val="left"/>
      <w:pPr>
        <w:ind w:left="3666" w:hanging="720"/>
      </w:pPr>
      <w:rPr>
        <w:rFonts w:hint="default"/>
      </w:rPr>
    </w:lvl>
    <w:lvl w:ilvl="4" w:tplc="E2F08F8A">
      <w:start w:val="1"/>
      <w:numFmt w:val="bullet"/>
      <w:lvlText w:val="•"/>
      <w:lvlJc w:val="left"/>
      <w:pPr>
        <w:ind w:left="4720" w:hanging="720"/>
      </w:pPr>
      <w:rPr>
        <w:rFonts w:hint="default"/>
      </w:rPr>
    </w:lvl>
    <w:lvl w:ilvl="5" w:tplc="1AD60D4A">
      <w:start w:val="1"/>
      <w:numFmt w:val="bullet"/>
      <w:lvlText w:val="•"/>
      <w:lvlJc w:val="left"/>
      <w:pPr>
        <w:ind w:left="5773" w:hanging="720"/>
      </w:pPr>
      <w:rPr>
        <w:rFonts w:hint="default"/>
      </w:rPr>
    </w:lvl>
    <w:lvl w:ilvl="6" w:tplc="1530584E">
      <w:start w:val="1"/>
      <w:numFmt w:val="bullet"/>
      <w:lvlText w:val="•"/>
      <w:lvlJc w:val="left"/>
      <w:pPr>
        <w:ind w:left="6826" w:hanging="720"/>
      </w:pPr>
      <w:rPr>
        <w:rFonts w:hint="default"/>
      </w:rPr>
    </w:lvl>
    <w:lvl w:ilvl="7" w:tplc="40C07E22">
      <w:start w:val="1"/>
      <w:numFmt w:val="bullet"/>
      <w:lvlText w:val="•"/>
      <w:lvlJc w:val="left"/>
      <w:pPr>
        <w:ind w:left="7880" w:hanging="720"/>
      </w:pPr>
      <w:rPr>
        <w:rFonts w:hint="default"/>
      </w:rPr>
    </w:lvl>
    <w:lvl w:ilvl="8" w:tplc="704209A0">
      <w:start w:val="1"/>
      <w:numFmt w:val="bullet"/>
      <w:lvlText w:val="•"/>
      <w:lvlJc w:val="left"/>
      <w:pPr>
        <w:ind w:left="8933" w:hanging="720"/>
      </w:pPr>
      <w:rPr>
        <w:rFonts w:hint="default"/>
      </w:rPr>
    </w:lvl>
  </w:abstractNum>
  <w:abstractNum w:abstractNumId="15" w15:restartNumberingAfterBreak="0">
    <w:nsid w:val="69912680"/>
    <w:multiLevelType w:val="hybridMultilevel"/>
    <w:tmpl w:val="7D1C42C4"/>
    <w:lvl w:ilvl="0" w:tplc="8E7CB302">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3887E64"/>
    <w:multiLevelType w:val="hybridMultilevel"/>
    <w:tmpl w:val="324CF068"/>
    <w:lvl w:ilvl="0" w:tplc="8E7CB302">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8C57A91"/>
    <w:multiLevelType w:val="hybridMultilevel"/>
    <w:tmpl w:val="B19A0476"/>
    <w:lvl w:ilvl="0" w:tplc="A39403F8">
      <w:start w:val="1"/>
      <w:numFmt w:val="lowerLetter"/>
      <w:lvlText w:val="(%1)"/>
      <w:lvlJc w:val="left"/>
      <w:pPr>
        <w:ind w:left="1556" w:hanging="713"/>
        <w:jc w:val="left"/>
      </w:pPr>
      <w:rPr>
        <w:rFonts w:ascii="Times New Roman" w:eastAsia="Times New Roman" w:hAnsi="Times New Roman" w:hint="default"/>
        <w:w w:val="100"/>
        <w:sz w:val="24"/>
        <w:szCs w:val="24"/>
      </w:rPr>
    </w:lvl>
    <w:lvl w:ilvl="1" w:tplc="A69EAA02">
      <w:start w:val="1"/>
      <w:numFmt w:val="bullet"/>
      <w:lvlText w:val="•"/>
      <w:lvlJc w:val="left"/>
      <w:pPr>
        <w:ind w:left="2510" w:hanging="713"/>
      </w:pPr>
      <w:rPr>
        <w:rFonts w:hint="default"/>
      </w:rPr>
    </w:lvl>
    <w:lvl w:ilvl="2" w:tplc="9A02BC76">
      <w:start w:val="1"/>
      <w:numFmt w:val="bullet"/>
      <w:lvlText w:val="•"/>
      <w:lvlJc w:val="left"/>
      <w:pPr>
        <w:ind w:left="3460" w:hanging="713"/>
      </w:pPr>
      <w:rPr>
        <w:rFonts w:hint="default"/>
      </w:rPr>
    </w:lvl>
    <w:lvl w:ilvl="3" w:tplc="722204DA">
      <w:start w:val="1"/>
      <w:numFmt w:val="bullet"/>
      <w:lvlText w:val="•"/>
      <w:lvlJc w:val="left"/>
      <w:pPr>
        <w:ind w:left="4410" w:hanging="713"/>
      </w:pPr>
      <w:rPr>
        <w:rFonts w:hint="default"/>
      </w:rPr>
    </w:lvl>
    <w:lvl w:ilvl="4" w:tplc="7B1071A8">
      <w:start w:val="1"/>
      <w:numFmt w:val="bullet"/>
      <w:lvlText w:val="•"/>
      <w:lvlJc w:val="left"/>
      <w:pPr>
        <w:ind w:left="5360" w:hanging="713"/>
      </w:pPr>
      <w:rPr>
        <w:rFonts w:hint="default"/>
      </w:rPr>
    </w:lvl>
    <w:lvl w:ilvl="5" w:tplc="C8BA30AA">
      <w:start w:val="1"/>
      <w:numFmt w:val="bullet"/>
      <w:lvlText w:val="•"/>
      <w:lvlJc w:val="left"/>
      <w:pPr>
        <w:ind w:left="6310" w:hanging="713"/>
      </w:pPr>
      <w:rPr>
        <w:rFonts w:hint="default"/>
      </w:rPr>
    </w:lvl>
    <w:lvl w:ilvl="6" w:tplc="45622DD6">
      <w:start w:val="1"/>
      <w:numFmt w:val="bullet"/>
      <w:lvlText w:val="•"/>
      <w:lvlJc w:val="left"/>
      <w:pPr>
        <w:ind w:left="7260" w:hanging="713"/>
      </w:pPr>
      <w:rPr>
        <w:rFonts w:hint="default"/>
      </w:rPr>
    </w:lvl>
    <w:lvl w:ilvl="7" w:tplc="C0D6618A">
      <w:start w:val="1"/>
      <w:numFmt w:val="bullet"/>
      <w:lvlText w:val="•"/>
      <w:lvlJc w:val="left"/>
      <w:pPr>
        <w:ind w:left="8210" w:hanging="713"/>
      </w:pPr>
      <w:rPr>
        <w:rFonts w:hint="default"/>
      </w:rPr>
    </w:lvl>
    <w:lvl w:ilvl="8" w:tplc="3F7ABA0C">
      <w:start w:val="1"/>
      <w:numFmt w:val="bullet"/>
      <w:lvlText w:val="•"/>
      <w:lvlJc w:val="left"/>
      <w:pPr>
        <w:ind w:left="9160" w:hanging="713"/>
      </w:pPr>
      <w:rPr>
        <w:rFonts w:hint="default"/>
      </w:rPr>
    </w:lvl>
  </w:abstractNum>
  <w:num w:numId="1" w16cid:durableId="1393624381">
    <w:abstractNumId w:val="3"/>
  </w:num>
  <w:num w:numId="2" w16cid:durableId="1051854299">
    <w:abstractNumId w:val="4"/>
  </w:num>
  <w:num w:numId="3" w16cid:durableId="1949702491">
    <w:abstractNumId w:val="2"/>
  </w:num>
  <w:num w:numId="4" w16cid:durableId="976372757">
    <w:abstractNumId w:val="16"/>
  </w:num>
  <w:num w:numId="5" w16cid:durableId="763840408">
    <w:abstractNumId w:val="15"/>
  </w:num>
  <w:num w:numId="6" w16cid:durableId="131101599">
    <w:abstractNumId w:val="1"/>
  </w:num>
  <w:num w:numId="7" w16cid:durableId="1967153860">
    <w:abstractNumId w:val="0"/>
    <w:lvlOverride w:ilvl="0">
      <w:startOverride w:val="1"/>
      <w:lvl w:ilvl="0">
        <w:start w:val="1"/>
        <w:numFmt w:val="lowerLetter"/>
        <w:pStyle w:val="Quicka"/>
        <w:lvlText w:val="%1."/>
        <w:lvlJc w:val="left"/>
      </w:lvl>
    </w:lvlOverride>
  </w:num>
  <w:num w:numId="8" w16cid:durableId="1390764878">
    <w:abstractNumId w:val="7"/>
  </w:num>
  <w:num w:numId="9" w16cid:durableId="2106267038">
    <w:abstractNumId w:val="6"/>
  </w:num>
  <w:num w:numId="10" w16cid:durableId="273951573">
    <w:abstractNumId w:val="9"/>
  </w:num>
  <w:num w:numId="11" w16cid:durableId="162859594">
    <w:abstractNumId w:val="5"/>
  </w:num>
  <w:num w:numId="12" w16cid:durableId="1033385510">
    <w:abstractNumId w:val="13"/>
  </w:num>
  <w:num w:numId="13" w16cid:durableId="419834189">
    <w:abstractNumId w:val="11"/>
  </w:num>
  <w:num w:numId="14" w16cid:durableId="1730566292">
    <w:abstractNumId w:val="14"/>
  </w:num>
  <w:num w:numId="15" w16cid:durableId="1368408604">
    <w:abstractNumId w:val="10"/>
  </w:num>
  <w:num w:numId="16" w16cid:durableId="437141153">
    <w:abstractNumId w:val="17"/>
  </w:num>
  <w:num w:numId="17" w16cid:durableId="870651752">
    <w:abstractNumId w:val="8"/>
  </w:num>
  <w:num w:numId="18" w16cid:durableId="9949933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DD9"/>
    <w:rsid w:val="000154E2"/>
    <w:rsid w:val="00061FDA"/>
    <w:rsid w:val="00133DB1"/>
    <w:rsid w:val="0013434B"/>
    <w:rsid w:val="0016668E"/>
    <w:rsid w:val="001B11D7"/>
    <w:rsid w:val="001C2D9A"/>
    <w:rsid w:val="001C4B53"/>
    <w:rsid w:val="001D23DA"/>
    <w:rsid w:val="002261F4"/>
    <w:rsid w:val="00276024"/>
    <w:rsid w:val="00277C78"/>
    <w:rsid w:val="002873D7"/>
    <w:rsid w:val="002C19C5"/>
    <w:rsid w:val="002C4087"/>
    <w:rsid w:val="002E4C1F"/>
    <w:rsid w:val="00314220"/>
    <w:rsid w:val="003F61FF"/>
    <w:rsid w:val="003F7C29"/>
    <w:rsid w:val="00404714"/>
    <w:rsid w:val="004122C4"/>
    <w:rsid w:val="00421525"/>
    <w:rsid w:val="004231DB"/>
    <w:rsid w:val="00465D6C"/>
    <w:rsid w:val="004C39C6"/>
    <w:rsid w:val="004C7217"/>
    <w:rsid w:val="00501484"/>
    <w:rsid w:val="00547F14"/>
    <w:rsid w:val="00572EBB"/>
    <w:rsid w:val="005A211F"/>
    <w:rsid w:val="005C0AC9"/>
    <w:rsid w:val="005C3DD9"/>
    <w:rsid w:val="005E5357"/>
    <w:rsid w:val="005F66B7"/>
    <w:rsid w:val="0061136C"/>
    <w:rsid w:val="00636CCC"/>
    <w:rsid w:val="00652193"/>
    <w:rsid w:val="006525B0"/>
    <w:rsid w:val="006C447B"/>
    <w:rsid w:val="00700648"/>
    <w:rsid w:val="00702B8B"/>
    <w:rsid w:val="00703DE7"/>
    <w:rsid w:val="00743BE5"/>
    <w:rsid w:val="00767FB4"/>
    <w:rsid w:val="007A2F89"/>
    <w:rsid w:val="007B12A5"/>
    <w:rsid w:val="007C4564"/>
    <w:rsid w:val="007D3CAA"/>
    <w:rsid w:val="00806AF2"/>
    <w:rsid w:val="00822F57"/>
    <w:rsid w:val="008371B4"/>
    <w:rsid w:val="00884B30"/>
    <w:rsid w:val="008E11B6"/>
    <w:rsid w:val="008F34D2"/>
    <w:rsid w:val="00934FDD"/>
    <w:rsid w:val="00942DF0"/>
    <w:rsid w:val="009704ED"/>
    <w:rsid w:val="009C1A2D"/>
    <w:rsid w:val="009D1955"/>
    <w:rsid w:val="009E5880"/>
    <w:rsid w:val="00A263F7"/>
    <w:rsid w:val="00A64385"/>
    <w:rsid w:val="00A8607F"/>
    <w:rsid w:val="00AA49B5"/>
    <w:rsid w:val="00AA6967"/>
    <w:rsid w:val="00AB0EE7"/>
    <w:rsid w:val="00B5237B"/>
    <w:rsid w:val="00BB53BB"/>
    <w:rsid w:val="00BB769E"/>
    <w:rsid w:val="00C042D7"/>
    <w:rsid w:val="00C44471"/>
    <w:rsid w:val="00C44649"/>
    <w:rsid w:val="00C97CFD"/>
    <w:rsid w:val="00CB3A1B"/>
    <w:rsid w:val="00CB4BEB"/>
    <w:rsid w:val="00D13E5E"/>
    <w:rsid w:val="00D221BA"/>
    <w:rsid w:val="00D451BA"/>
    <w:rsid w:val="00D85410"/>
    <w:rsid w:val="00D972C5"/>
    <w:rsid w:val="00DB53A9"/>
    <w:rsid w:val="00DD15FB"/>
    <w:rsid w:val="00E0288C"/>
    <w:rsid w:val="00E41F6F"/>
    <w:rsid w:val="00E633BF"/>
    <w:rsid w:val="00E9551B"/>
    <w:rsid w:val="00EA34ED"/>
    <w:rsid w:val="00EC7E8B"/>
    <w:rsid w:val="00F3262F"/>
    <w:rsid w:val="00F72484"/>
    <w:rsid w:val="00FF6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95E72"/>
  <w15:chartTrackingRefBased/>
  <w15:docId w15:val="{F6246609-D2E5-484C-8271-59BE749EE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qFormat/>
    <w:rsid w:val="007A2F89"/>
    <w:pPr>
      <w:keepNext/>
      <w:spacing w:after="0" w:line="240" w:lineRule="auto"/>
      <w:jc w:val="center"/>
      <w:outlineLvl w:val="0"/>
    </w:pPr>
    <w:rPr>
      <w:rFonts w:ascii="Times New Roman" w:eastAsia="Times New Roman" w:hAnsi="Times New Roman"/>
      <w:b/>
      <w:bCs/>
      <w:sz w:val="24"/>
      <w:szCs w:val="24"/>
    </w:rPr>
  </w:style>
  <w:style w:type="paragraph" w:styleId="Heading2">
    <w:name w:val="heading 2"/>
    <w:basedOn w:val="Normal"/>
    <w:next w:val="Normal"/>
    <w:link w:val="Heading2Char"/>
    <w:uiPriority w:val="9"/>
    <w:semiHidden/>
    <w:unhideWhenUsed/>
    <w:qFormat/>
    <w:rsid w:val="004231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D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DD9"/>
  </w:style>
  <w:style w:type="paragraph" w:styleId="Footer">
    <w:name w:val="footer"/>
    <w:basedOn w:val="Normal"/>
    <w:link w:val="FooterChar"/>
    <w:uiPriority w:val="99"/>
    <w:unhideWhenUsed/>
    <w:rsid w:val="005C3D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DD9"/>
  </w:style>
  <w:style w:type="character" w:styleId="Hyperlink">
    <w:name w:val="Hyperlink"/>
    <w:rsid w:val="00DD15FB"/>
    <w:rPr>
      <w:color w:val="0000FF"/>
      <w:u w:val="single"/>
    </w:rPr>
  </w:style>
  <w:style w:type="paragraph" w:styleId="ListParagraph">
    <w:name w:val="List Paragraph"/>
    <w:basedOn w:val="Normal"/>
    <w:uiPriority w:val="34"/>
    <w:qFormat/>
    <w:rsid w:val="00884B30"/>
    <w:pPr>
      <w:ind w:left="720"/>
      <w:contextualSpacing/>
    </w:pPr>
  </w:style>
  <w:style w:type="character" w:styleId="PlaceholderText">
    <w:name w:val="Placeholder Text"/>
    <w:uiPriority w:val="99"/>
    <w:semiHidden/>
    <w:rsid w:val="006C447B"/>
    <w:rPr>
      <w:color w:val="808080"/>
    </w:rPr>
  </w:style>
  <w:style w:type="character" w:customStyle="1" w:styleId="Heading1Char">
    <w:name w:val="Heading 1 Char"/>
    <w:link w:val="Heading1"/>
    <w:rsid w:val="007A2F89"/>
    <w:rPr>
      <w:rFonts w:ascii="Times New Roman" w:eastAsia="Times New Roman" w:hAnsi="Times New Roman"/>
      <w:b/>
      <w:bCs/>
      <w:sz w:val="24"/>
      <w:szCs w:val="24"/>
    </w:rPr>
  </w:style>
  <w:style w:type="paragraph" w:customStyle="1" w:styleId="Quicka">
    <w:name w:val="Quick a."/>
    <w:basedOn w:val="Normal"/>
    <w:rsid w:val="007A2F89"/>
    <w:pPr>
      <w:widowControl w:val="0"/>
      <w:numPr>
        <w:numId w:val="7"/>
      </w:numPr>
      <w:autoSpaceDE w:val="0"/>
      <w:autoSpaceDN w:val="0"/>
      <w:adjustRightInd w:val="0"/>
      <w:spacing w:after="0" w:line="240" w:lineRule="auto"/>
      <w:ind w:left="1440" w:hanging="720"/>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0154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4E2"/>
    <w:rPr>
      <w:rFonts w:ascii="Segoe UI" w:hAnsi="Segoe UI" w:cs="Segoe UI"/>
      <w:sz w:val="18"/>
      <w:szCs w:val="18"/>
    </w:rPr>
  </w:style>
  <w:style w:type="character" w:customStyle="1" w:styleId="Heading2Char">
    <w:name w:val="Heading 2 Char"/>
    <w:basedOn w:val="DefaultParagraphFont"/>
    <w:link w:val="Heading2"/>
    <w:uiPriority w:val="9"/>
    <w:semiHidden/>
    <w:rsid w:val="004231DB"/>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4231DB"/>
    <w:pPr>
      <w:widowControl w:val="0"/>
      <w:spacing w:after="0" w:line="240" w:lineRule="auto"/>
      <w:ind w:left="1550"/>
    </w:pPr>
    <w:rPr>
      <w:rFonts w:ascii="Times New Roman" w:eastAsia="Times New Roman" w:hAnsi="Times New Roman" w:cstheme="minorBidi"/>
      <w:sz w:val="23"/>
      <w:szCs w:val="23"/>
    </w:rPr>
  </w:style>
  <w:style w:type="character" w:customStyle="1" w:styleId="BodyTextChar">
    <w:name w:val="Body Text Char"/>
    <w:basedOn w:val="DefaultParagraphFont"/>
    <w:link w:val="BodyText"/>
    <w:uiPriority w:val="1"/>
    <w:rsid w:val="004231DB"/>
    <w:rPr>
      <w:rFonts w:ascii="Times New Roman" w:eastAsia="Times New Roman" w:hAnsi="Times New Roman" w:cstheme="minorBidi"/>
      <w:sz w:val="23"/>
      <w:szCs w:val="23"/>
    </w:rPr>
  </w:style>
  <w:style w:type="paragraph" w:customStyle="1" w:styleId="Default">
    <w:name w:val="Default"/>
    <w:rsid w:val="002C19C5"/>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4C7217"/>
    <w:rPr>
      <w:color w:val="605E5C"/>
      <w:shd w:val="clear" w:color="auto" w:fill="E1DFDD"/>
    </w:rPr>
  </w:style>
  <w:style w:type="character" w:styleId="FollowedHyperlink">
    <w:name w:val="FollowedHyperlink"/>
    <w:basedOn w:val="DefaultParagraphFont"/>
    <w:uiPriority w:val="99"/>
    <w:semiHidden/>
    <w:unhideWhenUsed/>
    <w:rsid w:val="00133D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68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ceq.texas.gov/assets/public/comm_exec/pubs/rg/rg-501a.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nepis.epa.gov/Exe/ZyPDF.cgi?Dockey=P100U7S0.tx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nrweb.vt.gov/DEC/IronPIG/DownloadFile.aspx?DID=189577&amp;DVID=0"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pis.epa.gov/Exe/ZyPDF.cgi?Dockey=P100U7S0.txt" TargetMode="External"/><Relationship Id="rId5" Type="http://schemas.openxmlformats.org/officeDocument/2006/relationships/webSettings" Target="webSettings.xml"/><Relationship Id="rId15" Type="http://schemas.openxmlformats.org/officeDocument/2006/relationships/hyperlink" Target="https://nepis.epa.gov/Exe/ZyPDF.cgi?Dockey=P100U7T2.txt" TargetMode="External"/><Relationship Id="rId10" Type="http://schemas.openxmlformats.org/officeDocument/2006/relationships/hyperlink" Target="http://www.mwra.state.ma.us/finance/cip.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nrweb.vt.gov/DEC/IronPIG/DownloadFile.aspx?DID=189576&amp;DVID=0" TargetMode="External"/><Relationship Id="rId14" Type="http://schemas.openxmlformats.org/officeDocument/2006/relationships/hyperlink" Target="https://www.awwa.org/Portals/0/AWWA/Government/BuriedNoLonger.pdf?ver=2013-03-29-125906-653"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BAD5D4D3-F721-4B0C-86D2-41ACDFB2A6D2}"/>
      </w:docPartPr>
      <w:docPartBody>
        <w:p w:rsidR="009A106A" w:rsidRDefault="007072E0">
          <w:r w:rsidRPr="00F447A4">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D4DCBBD1-9110-4DA8-906C-3FFD618C5C10}"/>
      </w:docPartPr>
      <w:docPartBody>
        <w:p w:rsidR="009A106A" w:rsidRDefault="007072E0">
          <w:r w:rsidRPr="00F447A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2E0"/>
    <w:rsid w:val="001C6E8A"/>
    <w:rsid w:val="003704E4"/>
    <w:rsid w:val="0038615C"/>
    <w:rsid w:val="007072E0"/>
    <w:rsid w:val="008C4E7A"/>
    <w:rsid w:val="009A106A"/>
    <w:rsid w:val="00FE4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072E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3A1A1-CA88-49E8-8AB1-DF99E58D2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541</Words>
  <Characters>3086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Lucht, Ashley</dc:creator>
  <cp:keywords/>
  <dc:description/>
  <cp:lastModifiedBy>Stettnisch, Meagan</cp:lastModifiedBy>
  <cp:revision>17</cp:revision>
  <dcterms:created xsi:type="dcterms:W3CDTF">2022-08-10T14:43:00Z</dcterms:created>
  <dcterms:modified xsi:type="dcterms:W3CDTF">2022-08-12T20:18:00Z</dcterms:modified>
</cp:coreProperties>
</file>